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194F" w14:textId="5FB84582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AC6447">
        <w:t>#104</w:t>
      </w:r>
      <w:r w:rsidR="007B1221" w:rsidRPr="00CE0424">
        <w:tab/>
      </w:r>
      <w:r w:rsidR="00397C1C" w:rsidRPr="00397C1C">
        <w:rPr>
          <w:sz w:val="32"/>
          <w:szCs w:val="32"/>
        </w:rPr>
        <w:t>R2-</w:t>
      </w:r>
      <w:r w:rsidR="009040C4" w:rsidRPr="009040C4">
        <w:t xml:space="preserve"> </w:t>
      </w:r>
      <w:r w:rsidR="009040C4" w:rsidRPr="009040C4">
        <w:rPr>
          <w:sz w:val="32"/>
          <w:szCs w:val="32"/>
        </w:rPr>
        <w:t>181725</w:t>
      </w:r>
      <w:r w:rsidR="009040C4">
        <w:rPr>
          <w:sz w:val="32"/>
          <w:szCs w:val="32"/>
        </w:rPr>
        <w:t>1</w:t>
      </w:r>
    </w:p>
    <w:p w14:paraId="4FEBBCA1" w14:textId="6BBB61BA" w:rsidR="00F044C9" w:rsidRDefault="00AC6447" w:rsidP="007B1221">
      <w:pPr>
        <w:pStyle w:val="3GPPHeader"/>
      </w:pPr>
      <w:r>
        <w:t>Spokane</w:t>
      </w:r>
      <w:r w:rsidRPr="00FC6BFA">
        <w:t xml:space="preserve">, </w:t>
      </w:r>
      <w:r>
        <w:t>United States</w:t>
      </w:r>
      <w:r w:rsidRPr="00FC6BFA">
        <w:t xml:space="preserve">, </w:t>
      </w:r>
      <w:r>
        <w:t>12</w:t>
      </w:r>
      <w:r w:rsidRPr="00FC6BFA">
        <w:t>th – 1</w:t>
      </w:r>
      <w:r>
        <w:t>6</w:t>
      </w:r>
      <w:r w:rsidRPr="00FC6BFA">
        <w:t xml:space="preserve">th </w:t>
      </w:r>
      <w:r>
        <w:t>Nov</w:t>
      </w:r>
      <w:r w:rsidRPr="00FC6BFA">
        <w:t xml:space="preserve">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</w:p>
    <w:p w14:paraId="336F98C5" w14:textId="17AE1005" w:rsidR="00C94BAE" w:rsidRPr="005F25D7" w:rsidRDefault="00C94BAE" w:rsidP="00C94BAE">
      <w:pPr>
        <w:pStyle w:val="3GPPHeader"/>
        <w:rPr>
          <w:sz w:val="22"/>
          <w:szCs w:val="22"/>
          <w:lang w:val="en-US"/>
        </w:rPr>
      </w:pPr>
      <w:r w:rsidRPr="005F25D7">
        <w:rPr>
          <w:sz w:val="22"/>
          <w:szCs w:val="22"/>
          <w:lang w:val="en-US"/>
        </w:rPr>
        <w:t>Agenda Item:</w:t>
      </w:r>
      <w:r w:rsidRPr="005F25D7">
        <w:rPr>
          <w:sz w:val="22"/>
          <w:szCs w:val="22"/>
          <w:lang w:val="en-US"/>
        </w:rPr>
        <w:tab/>
      </w:r>
      <w:r w:rsidR="00645573" w:rsidRPr="005F25D7">
        <w:rPr>
          <w:sz w:val="22"/>
          <w:szCs w:val="22"/>
          <w:lang w:val="en-US"/>
        </w:rPr>
        <w:t>11.7.</w:t>
      </w:r>
      <w:r w:rsidR="00645631">
        <w:rPr>
          <w:sz w:val="22"/>
          <w:szCs w:val="22"/>
          <w:lang w:val="en-US"/>
        </w:rPr>
        <w:t>4</w:t>
      </w:r>
      <w:r w:rsidR="00645573" w:rsidRPr="005F25D7">
        <w:rPr>
          <w:sz w:val="22"/>
          <w:szCs w:val="22"/>
          <w:lang w:val="en-US"/>
        </w:rPr>
        <w:t xml:space="preserve">   </w:t>
      </w:r>
    </w:p>
    <w:p w14:paraId="5B4482B9" w14:textId="69EC00B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C6447">
        <w:rPr>
          <w:sz w:val="22"/>
          <w:szCs w:val="22"/>
        </w:rPr>
        <w:t>OPPO</w:t>
      </w:r>
    </w:p>
    <w:p w14:paraId="6E57E625" w14:textId="5F2DD511" w:rsidR="00C94BAE" w:rsidRPr="00645631" w:rsidRDefault="00C94BAE" w:rsidP="00C94BAE">
      <w:pPr>
        <w:pStyle w:val="3GPPHeader"/>
        <w:rPr>
          <w:sz w:val="21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AC6447">
        <w:rPr>
          <w:sz w:val="22"/>
          <w:szCs w:val="22"/>
        </w:rPr>
        <w:t xml:space="preserve">Discussion on </w:t>
      </w:r>
      <w:r w:rsidR="00B3665E" w:rsidRPr="00645631">
        <w:rPr>
          <w:sz w:val="22"/>
          <w:lang w:val="en-US"/>
        </w:rPr>
        <w:t>data duplication</w:t>
      </w:r>
      <w:r w:rsidR="00FD448D">
        <w:rPr>
          <w:sz w:val="22"/>
          <w:lang w:val="en-US"/>
        </w:rPr>
        <w:t xml:space="preserve"> for IIoT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F6DA8B5" w14:textId="77EEBF89" w:rsidR="00AC6447" w:rsidRPr="00E85EFD" w:rsidRDefault="00AC6447" w:rsidP="00AC644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 w:hint="eastAsia"/>
          <w:lang w:val="en-US"/>
        </w:rPr>
        <w:t>In RAN #8</w:t>
      </w:r>
      <w:r w:rsidRPr="00E85EFD">
        <w:rPr>
          <w:rFonts w:ascii="Times New Roman" w:eastAsia="宋体" w:hAnsi="Times New Roman"/>
          <w:lang w:val="en-US"/>
        </w:rPr>
        <w:t>1</w:t>
      </w:r>
      <w:r w:rsidRPr="00E85EFD">
        <w:rPr>
          <w:rFonts w:ascii="Times New Roman" w:eastAsia="宋体" w:hAnsi="Times New Roman" w:hint="eastAsia"/>
          <w:lang w:val="en-US"/>
        </w:rPr>
        <w:t xml:space="preserve">, </w:t>
      </w:r>
      <w:r w:rsidRPr="00E85EFD">
        <w:rPr>
          <w:rFonts w:ascii="Times New Roman" w:eastAsia="宋体" w:hAnsi="Times New Roman"/>
          <w:lang w:val="en-US"/>
        </w:rPr>
        <w:t>a revised SID on Study on NR Industrial Internet of Things (IoT) is approved. The potential enhancements on</w:t>
      </w:r>
      <w:bookmarkStart w:id="1" w:name="_Hlk523733459"/>
      <w:r w:rsidRPr="00AC6447">
        <w:t xml:space="preserve"> </w:t>
      </w:r>
      <w:r>
        <w:rPr>
          <w:rFonts w:ascii="Times New Roman" w:eastAsia="宋体" w:hAnsi="Times New Roman"/>
          <w:lang w:val="en-US"/>
        </w:rPr>
        <w:t>d</w:t>
      </w:r>
      <w:r w:rsidRPr="00AC6447">
        <w:rPr>
          <w:rFonts w:ascii="Times New Roman" w:eastAsia="宋体" w:hAnsi="Times New Roman"/>
          <w:lang w:val="en-US"/>
        </w:rPr>
        <w:t>ata duplication and multi-connectivity</w:t>
      </w:r>
      <w:r w:rsidRPr="00E85EFD">
        <w:rPr>
          <w:rFonts w:ascii="Times New Roman" w:eastAsia="宋体" w:hAnsi="Times New Roman"/>
          <w:lang w:val="en-US"/>
        </w:rPr>
        <w:t xml:space="preserve"> </w:t>
      </w:r>
      <w:bookmarkEnd w:id="1"/>
      <w:r w:rsidRPr="00E85EFD">
        <w:rPr>
          <w:rFonts w:ascii="Times New Roman" w:eastAsia="宋体" w:hAnsi="Times New Roman"/>
          <w:lang w:val="en-US"/>
        </w:rPr>
        <w:t>are discussed and captured in this study item, as shown in the following [1]:</w:t>
      </w:r>
    </w:p>
    <w:p w14:paraId="7CEDD1C9" w14:textId="1ADC3743" w:rsidR="00AC6447" w:rsidRPr="00E85EFD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a</w:t>
      </w:r>
      <w:r w:rsidRPr="00E85EFD">
        <w:rPr>
          <w:rFonts w:ascii="Times New Roman" w:eastAsia="宋体" w:hAnsi="Times New Roman"/>
          <w:lang w:val="en-US"/>
        </w:rPr>
        <w:t>)</w:t>
      </w:r>
      <w:r w:rsidRPr="00E85EFD">
        <w:rPr>
          <w:rFonts w:ascii="Times New Roman" w:eastAsia="宋体" w:hAnsi="Times New Roman"/>
          <w:lang w:val="en-US"/>
        </w:rPr>
        <w:tab/>
      </w:r>
      <w:r w:rsidRPr="00AC6447">
        <w:rPr>
          <w:rFonts w:ascii="Times New Roman" w:eastAsia="宋体" w:hAnsi="Times New Roman"/>
          <w:lang w:val="en-US"/>
        </w:rPr>
        <w:t>Data duplication and multi-connectivity enhancements, including (RAN2/RAN3)</w:t>
      </w:r>
      <w:r w:rsidRPr="00E85EFD">
        <w:rPr>
          <w:rFonts w:ascii="Times New Roman" w:eastAsia="宋体" w:hAnsi="Times New Roman"/>
          <w:lang w:val="en-US"/>
        </w:rPr>
        <w:t>:</w:t>
      </w:r>
    </w:p>
    <w:p w14:paraId="1238CE07" w14:textId="77777777" w:rsidR="00AC6447" w:rsidRPr="00AC6447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AC6447">
        <w:rPr>
          <w:rFonts w:ascii="Times New Roman" w:eastAsia="宋体" w:hAnsi="Times New Roman"/>
          <w:lang w:val="en-US"/>
        </w:rPr>
        <w:t>i)</w:t>
      </w:r>
      <w:r w:rsidRPr="00AC6447">
        <w:rPr>
          <w:rFonts w:ascii="Times New Roman" w:eastAsia="宋体" w:hAnsi="Times New Roman"/>
          <w:lang w:val="en-US"/>
        </w:rPr>
        <w:tab/>
        <w:t>Resource efficient PDCP duplication e.g. coordination between the nodes for PDCP duplication activation and resource efficiency insurance, avoiding unnecessary duplicate transmissions etc.</w:t>
      </w:r>
    </w:p>
    <w:p w14:paraId="28449DD0" w14:textId="061905F3" w:rsidR="00AC6447" w:rsidRPr="00AC6447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AC6447">
        <w:rPr>
          <w:rFonts w:ascii="Times New Roman" w:eastAsia="宋体" w:hAnsi="Times New Roman"/>
          <w:lang w:val="en-US"/>
        </w:rPr>
        <w:t>ii)</w:t>
      </w:r>
      <w:r w:rsidRPr="00AC6447">
        <w:rPr>
          <w:rFonts w:ascii="Times New Roman" w:eastAsia="宋体" w:hAnsi="Times New Roman"/>
          <w:lang w:val="en-US"/>
        </w:rPr>
        <w:tab/>
        <w:t xml:space="preserve">PDCP duplication with more than 2 copies leveraging (combination of) DC and CA, whereupon data transmission takes places from at most two nodes: assessment of the gains, and if beneficial, study the associated solutions. </w:t>
      </w:r>
    </w:p>
    <w:p w14:paraId="0A9C7C3E" w14:textId="6B670209" w:rsidR="00AC6447" w:rsidRPr="00E85EFD" w:rsidRDefault="00AC6447" w:rsidP="00AC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AC6447">
        <w:rPr>
          <w:rFonts w:ascii="Times New Roman" w:eastAsia="宋体" w:hAnsi="Times New Roman"/>
          <w:lang w:val="en-US"/>
        </w:rPr>
        <w:t>iii)</w:t>
      </w:r>
      <w:r w:rsidRPr="00AC6447">
        <w:rPr>
          <w:rFonts w:ascii="Times New Roman" w:eastAsia="宋体" w:hAnsi="Times New Roman"/>
          <w:lang w:val="en-US"/>
        </w:rPr>
        <w:tab/>
        <w:t>Potential impacts of higher layer multi-connectivity as studied by SA2.</w:t>
      </w:r>
    </w:p>
    <w:p w14:paraId="033E29E7" w14:textId="0BA940D3" w:rsidR="00563B9F" w:rsidRPr="00951095" w:rsidRDefault="00AC6447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2" w:name="OLE_LINK90"/>
      <w:bookmarkStart w:id="3" w:name="OLE_LINK91"/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2"/>
      <w:bookmarkEnd w:id="3"/>
      <w:r>
        <w:rPr>
          <w:rFonts w:ascii="Times New Roman" w:eastAsia="宋体" w:hAnsi="Times New Roman"/>
        </w:rPr>
        <w:t xml:space="preserve">the </w:t>
      </w:r>
      <w:r>
        <w:rPr>
          <w:rFonts w:ascii="Times New Roman" w:eastAsia="宋体" w:hAnsi="Times New Roman" w:hint="eastAsia"/>
          <w:lang w:val="en-US"/>
        </w:rPr>
        <w:t xml:space="preserve">issue about </w:t>
      </w:r>
      <w:r w:rsidR="00A42351" w:rsidRPr="00A42351">
        <w:rPr>
          <w:rFonts w:ascii="Times New Roman" w:eastAsia="宋体" w:hAnsi="Times New Roman"/>
          <w:color w:val="000000"/>
          <w:lang w:val="en-US" w:bidi="ar"/>
        </w:rPr>
        <w:t>data duplication and multi-connectivity</w:t>
      </w:r>
      <w:r w:rsidR="00A42351">
        <w:rPr>
          <w:rFonts w:ascii="Times New Roman" w:eastAsia="宋体" w:hAnsi="Times New Roman"/>
          <w:color w:val="000000"/>
          <w:lang w:val="en-US" w:bidi="ar"/>
        </w:rPr>
        <w:t xml:space="preserve"> enhancement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>.</w:t>
      </w:r>
    </w:p>
    <w:p w14:paraId="49527596" w14:textId="5A4A3E74" w:rsidR="00F875D1" w:rsidRDefault="00F875D1" w:rsidP="00F875D1">
      <w:pPr>
        <w:pStyle w:val="1"/>
      </w:pPr>
      <w:bookmarkStart w:id="4" w:name="_Ref178064866"/>
      <w:r w:rsidRPr="00CE0424">
        <w:t>Discussion</w:t>
      </w:r>
      <w:bookmarkEnd w:id="4"/>
    </w:p>
    <w:p w14:paraId="5499FEF3" w14:textId="1A6F47C8" w:rsidR="00FD448D" w:rsidRDefault="00951095" w:rsidP="00F875D1">
      <w:pPr>
        <w:rPr>
          <w:rFonts w:ascii="Times New Roman" w:eastAsia="宋体" w:hAnsi="Times New Roman"/>
          <w:lang w:val="en-US"/>
        </w:rPr>
      </w:pPr>
      <w:r w:rsidRPr="0019304E">
        <w:rPr>
          <w:rFonts w:ascii="Times New Roman" w:eastAsia="宋体" w:hAnsi="Times New Roman" w:hint="eastAsia"/>
          <w:lang w:val="en-US"/>
        </w:rPr>
        <w:t xml:space="preserve">In Rel-15, PDCP duplication </w:t>
      </w:r>
      <w:r w:rsidR="005224BB" w:rsidRPr="0019304E">
        <w:rPr>
          <w:rFonts w:ascii="Times New Roman" w:eastAsia="宋体" w:hAnsi="Times New Roman"/>
          <w:lang w:val="en-US"/>
        </w:rPr>
        <w:t xml:space="preserve">with at most 2 copies </w:t>
      </w:r>
      <w:r w:rsidR="00FD448D">
        <w:rPr>
          <w:rFonts w:ascii="Times New Roman" w:eastAsia="宋体" w:hAnsi="Times New Roman"/>
          <w:lang w:val="en-US"/>
        </w:rPr>
        <w:t>was</w:t>
      </w:r>
      <w:r w:rsidRPr="0019304E">
        <w:rPr>
          <w:rFonts w:ascii="Times New Roman" w:eastAsia="宋体" w:hAnsi="Times New Roman" w:hint="eastAsia"/>
          <w:lang w:val="en-US"/>
        </w:rPr>
        <w:t xml:space="preserve"> introduced in LTE and </w:t>
      </w:r>
      <w:r w:rsidR="00FD448D">
        <w:rPr>
          <w:rFonts w:ascii="Times New Roman" w:eastAsia="宋体" w:hAnsi="Times New Roman"/>
          <w:lang w:val="en-US"/>
        </w:rPr>
        <w:t>NR</w:t>
      </w:r>
      <w:r w:rsidRPr="0019304E">
        <w:rPr>
          <w:rFonts w:ascii="Times New Roman" w:eastAsia="宋体" w:hAnsi="Times New Roman" w:hint="eastAsia"/>
          <w:lang w:val="en-US"/>
        </w:rPr>
        <w:t xml:space="preserve">. </w:t>
      </w:r>
      <w:r w:rsidRPr="0019304E">
        <w:rPr>
          <w:rFonts w:ascii="Times New Roman" w:eastAsia="宋体" w:hAnsi="Times New Roman"/>
          <w:lang w:val="en-US"/>
        </w:rPr>
        <w:t xml:space="preserve">With packet </w:t>
      </w:r>
      <w:r w:rsidRPr="0019304E">
        <w:rPr>
          <w:rFonts w:ascii="Times New Roman" w:eastAsia="宋体" w:hAnsi="Times New Roman" w:hint="eastAsia"/>
          <w:lang w:val="en-US"/>
        </w:rPr>
        <w:t>duplication</w:t>
      </w:r>
      <w:r w:rsidRPr="0019304E">
        <w:rPr>
          <w:rFonts w:ascii="Times New Roman" w:eastAsia="宋体" w:hAnsi="Times New Roman"/>
          <w:lang w:val="en-US"/>
        </w:rPr>
        <w:t xml:space="preserve">, </w:t>
      </w:r>
      <w:r w:rsidR="00BB1450" w:rsidRPr="0019304E">
        <w:rPr>
          <w:rFonts w:ascii="Times New Roman" w:eastAsia="宋体" w:hAnsi="Times New Roman"/>
          <w:lang w:val="en-US"/>
        </w:rPr>
        <w:t>higher</w:t>
      </w:r>
      <w:r w:rsidRPr="0019304E">
        <w:rPr>
          <w:rFonts w:ascii="Times New Roman" w:eastAsia="宋体" w:hAnsi="Times New Roman"/>
          <w:lang w:val="en-US"/>
        </w:rPr>
        <w:t xml:space="preserve"> reliability requirement can be achieved</w:t>
      </w:r>
      <w:r w:rsidR="00BB1450" w:rsidRPr="0019304E">
        <w:rPr>
          <w:rFonts w:ascii="Times New Roman" w:eastAsia="宋体" w:hAnsi="Times New Roman"/>
          <w:lang w:val="en-US"/>
        </w:rPr>
        <w:t xml:space="preserve"> while resource overhead is higher. </w:t>
      </w:r>
      <w:r w:rsidR="005224BB" w:rsidRPr="0019304E">
        <w:rPr>
          <w:rFonts w:ascii="Times New Roman" w:eastAsia="宋体" w:hAnsi="Times New Roman"/>
          <w:lang w:val="en-US"/>
        </w:rPr>
        <w:t xml:space="preserve">And according to IIoT </w:t>
      </w:r>
      <w:r w:rsidR="00FD448D">
        <w:rPr>
          <w:rFonts w:ascii="Times New Roman" w:eastAsia="宋体" w:hAnsi="Times New Roman"/>
          <w:lang w:val="en-US"/>
        </w:rPr>
        <w:t>SID</w:t>
      </w:r>
      <w:r w:rsidR="005224BB" w:rsidRPr="0019304E">
        <w:rPr>
          <w:rFonts w:ascii="Times New Roman" w:eastAsia="宋体" w:hAnsi="Times New Roman"/>
          <w:lang w:val="en-US"/>
        </w:rPr>
        <w:t xml:space="preserve">, </w:t>
      </w:r>
      <w:r w:rsidR="00FD448D">
        <w:rPr>
          <w:rFonts w:ascii="Times New Roman" w:eastAsia="宋体" w:hAnsi="Times New Roman"/>
          <w:lang w:val="en-US"/>
        </w:rPr>
        <w:t>one objective is to introduce</w:t>
      </w:r>
      <w:r w:rsidR="005224BB" w:rsidRPr="0019304E">
        <w:rPr>
          <w:rFonts w:ascii="Times New Roman" w:eastAsia="宋体" w:hAnsi="Times New Roman"/>
          <w:lang w:val="en-US"/>
        </w:rPr>
        <w:t xml:space="preserve"> more than 2 PDCP copies transmission </w:t>
      </w:r>
      <w:r w:rsidR="00FD448D">
        <w:rPr>
          <w:rFonts w:ascii="Times New Roman" w:eastAsia="宋体" w:hAnsi="Times New Roman"/>
          <w:lang w:val="en-US"/>
        </w:rPr>
        <w:t>which may cause even</w:t>
      </w:r>
      <w:r w:rsidR="00FD448D" w:rsidRPr="0019304E">
        <w:rPr>
          <w:rFonts w:ascii="Times New Roman" w:eastAsia="宋体" w:hAnsi="Times New Roman"/>
          <w:lang w:val="en-US"/>
        </w:rPr>
        <w:t xml:space="preserve"> </w:t>
      </w:r>
      <w:r w:rsidR="00FD448D">
        <w:rPr>
          <w:rFonts w:ascii="Times New Roman" w:eastAsia="宋体" w:hAnsi="Times New Roman"/>
          <w:lang w:val="en-US"/>
        </w:rPr>
        <w:t>more</w:t>
      </w:r>
      <w:r w:rsidR="00FD448D" w:rsidRPr="0019304E">
        <w:rPr>
          <w:rFonts w:ascii="Times New Roman" w:eastAsia="宋体" w:hAnsi="Times New Roman"/>
          <w:lang w:val="en-US"/>
        </w:rPr>
        <w:t xml:space="preserve"> </w:t>
      </w:r>
      <w:r w:rsidR="005224BB" w:rsidRPr="0019304E">
        <w:rPr>
          <w:rFonts w:ascii="Times New Roman" w:eastAsia="宋体" w:hAnsi="Times New Roman"/>
          <w:lang w:val="en-US"/>
        </w:rPr>
        <w:t xml:space="preserve">resource </w:t>
      </w:r>
      <w:r w:rsidR="00FD448D">
        <w:rPr>
          <w:rFonts w:ascii="Times New Roman" w:eastAsia="宋体" w:hAnsi="Times New Roman"/>
          <w:lang w:val="en-US"/>
        </w:rPr>
        <w:t>consumption</w:t>
      </w:r>
      <w:r w:rsidR="005224BB" w:rsidRPr="0019304E">
        <w:rPr>
          <w:rFonts w:ascii="Times New Roman" w:eastAsia="宋体" w:hAnsi="Times New Roman"/>
          <w:lang w:val="en-US"/>
        </w:rPr>
        <w:t xml:space="preserve">. However, </w:t>
      </w:r>
      <w:r w:rsidR="00BB1450" w:rsidRPr="0019304E">
        <w:rPr>
          <w:rFonts w:ascii="Times New Roman" w:eastAsia="宋体" w:hAnsi="Times New Roman"/>
          <w:lang w:val="en-US"/>
        </w:rPr>
        <w:t xml:space="preserve">resource </w:t>
      </w:r>
      <w:r w:rsidR="00FD448D">
        <w:rPr>
          <w:rFonts w:ascii="Times New Roman" w:eastAsia="宋体" w:hAnsi="Times New Roman"/>
          <w:lang w:val="en-US"/>
        </w:rPr>
        <w:t>efficiency</w:t>
      </w:r>
      <w:r w:rsidR="00FD448D" w:rsidRPr="0019304E">
        <w:rPr>
          <w:rFonts w:ascii="Times New Roman" w:eastAsia="宋体" w:hAnsi="Times New Roman"/>
          <w:lang w:val="en-US"/>
        </w:rPr>
        <w:t xml:space="preserve"> </w:t>
      </w:r>
      <w:r w:rsidR="00BB1450" w:rsidRPr="0019304E">
        <w:rPr>
          <w:rFonts w:ascii="Times New Roman" w:eastAsia="宋体" w:hAnsi="Times New Roman"/>
          <w:lang w:val="en-US"/>
        </w:rPr>
        <w:t xml:space="preserve">is always </w:t>
      </w:r>
      <w:r w:rsidR="00FD448D">
        <w:rPr>
          <w:rFonts w:ascii="Times New Roman" w:eastAsia="宋体" w:hAnsi="Times New Roman"/>
          <w:lang w:val="en-US"/>
        </w:rPr>
        <w:t>important</w:t>
      </w:r>
      <w:r w:rsidR="00FD448D" w:rsidRPr="0019304E">
        <w:rPr>
          <w:rFonts w:ascii="Times New Roman" w:eastAsia="宋体" w:hAnsi="Times New Roman"/>
          <w:lang w:val="en-US"/>
        </w:rPr>
        <w:t xml:space="preserve"> </w:t>
      </w:r>
      <w:r w:rsidR="00206498" w:rsidRPr="0019304E">
        <w:rPr>
          <w:rFonts w:ascii="Times New Roman" w:eastAsia="宋体" w:hAnsi="Times New Roman"/>
          <w:lang w:val="en-US"/>
        </w:rPr>
        <w:t>for</w:t>
      </w:r>
      <w:r w:rsidR="005224BB" w:rsidRPr="0019304E">
        <w:rPr>
          <w:rFonts w:ascii="Times New Roman" w:eastAsia="宋体" w:hAnsi="Times New Roman"/>
          <w:lang w:val="en-US"/>
        </w:rPr>
        <w:t xml:space="preserve"> </w:t>
      </w:r>
      <w:r w:rsidR="00206498" w:rsidRPr="0019304E">
        <w:rPr>
          <w:rFonts w:ascii="Times New Roman" w:eastAsia="宋体" w:hAnsi="Times New Roman"/>
          <w:lang w:val="en-US"/>
        </w:rPr>
        <w:t>Uu interface transmission</w:t>
      </w:r>
      <w:r w:rsidR="00BB1450" w:rsidRPr="0019304E">
        <w:rPr>
          <w:rFonts w:ascii="Times New Roman" w:eastAsia="宋体" w:hAnsi="Times New Roman"/>
          <w:lang w:val="en-US"/>
        </w:rPr>
        <w:t>.</w:t>
      </w:r>
      <w:r w:rsidR="00206498" w:rsidRPr="0019304E">
        <w:rPr>
          <w:rFonts w:ascii="Times New Roman" w:eastAsia="宋体" w:hAnsi="Times New Roman"/>
          <w:lang w:val="en-US"/>
        </w:rPr>
        <w:t xml:space="preserve"> Thus, how to preform PDCP duplication efficiently is </w:t>
      </w:r>
      <w:r w:rsidR="00FD448D">
        <w:rPr>
          <w:rFonts w:ascii="Times New Roman" w:eastAsia="宋体" w:hAnsi="Times New Roman"/>
          <w:lang w:val="en-US"/>
        </w:rPr>
        <w:t>an important issue for this “more than 2 copies” objective</w:t>
      </w:r>
      <w:r w:rsidR="006F1DCB" w:rsidRPr="0019304E">
        <w:rPr>
          <w:rFonts w:ascii="Times New Roman" w:eastAsia="宋体" w:hAnsi="Times New Roman"/>
          <w:lang w:val="en-US"/>
        </w:rPr>
        <w:t>.</w:t>
      </w:r>
      <w:r w:rsidR="00F43F81">
        <w:rPr>
          <w:rFonts w:ascii="Times New Roman" w:eastAsia="宋体" w:hAnsi="Times New Roman"/>
          <w:lang w:val="en-US"/>
        </w:rPr>
        <w:t xml:space="preserve"> </w:t>
      </w:r>
    </w:p>
    <w:p w14:paraId="6EFB6A59" w14:textId="6696ADEF" w:rsidR="00FD448D" w:rsidRPr="00645631" w:rsidRDefault="007D31EA" w:rsidP="00645631">
      <w:pPr>
        <w:pStyle w:val="Observation"/>
        <w:ind w:left="1701" w:hanging="1701"/>
      </w:pPr>
      <w:bookmarkStart w:id="5" w:name="_Toc528844725"/>
      <w:bookmarkStart w:id="6" w:name="_Toc528849031"/>
      <w:bookmarkStart w:id="7" w:name="_Toc528921668"/>
      <w:r>
        <w:t>R</w:t>
      </w:r>
      <w:r w:rsidR="00FD448D" w:rsidRPr="00645631">
        <w:t>esource efficiency and reliability needs to be trade-off</w:t>
      </w:r>
      <w:r w:rsidR="00512C28" w:rsidRPr="00645631">
        <w:t xml:space="preserve"> for PDCP duplication efficiency.</w:t>
      </w:r>
      <w:bookmarkEnd w:id="5"/>
      <w:bookmarkEnd w:id="6"/>
      <w:bookmarkEnd w:id="7"/>
    </w:p>
    <w:p w14:paraId="49937854" w14:textId="32D6A16C" w:rsidR="006F1DCB" w:rsidRDefault="00F43F81" w:rsidP="00F875D1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And a </w:t>
      </w:r>
      <w:r w:rsidR="00670512">
        <w:rPr>
          <w:rFonts w:ascii="Times New Roman" w:eastAsia="宋体" w:hAnsi="Times New Roman"/>
          <w:lang w:val="en-US"/>
        </w:rPr>
        <w:t>sketch</w:t>
      </w:r>
      <w:r>
        <w:rPr>
          <w:rFonts w:ascii="Times New Roman" w:eastAsia="宋体" w:hAnsi="Times New Roman"/>
          <w:lang w:val="en-US"/>
        </w:rPr>
        <w:t xml:space="preserve"> </w:t>
      </w:r>
      <w:r w:rsidR="00670512">
        <w:rPr>
          <w:rFonts w:ascii="Times New Roman" w:eastAsia="宋体" w:hAnsi="Times New Roman"/>
          <w:lang w:val="en-US"/>
        </w:rPr>
        <w:t>of</w:t>
      </w:r>
      <w:r>
        <w:rPr>
          <w:rFonts w:ascii="Times New Roman" w:eastAsia="宋体" w:hAnsi="Times New Roman"/>
          <w:lang w:val="en-US"/>
        </w:rPr>
        <w:t xml:space="preserve"> more than 2 PDCP duplication is shown below:</w:t>
      </w:r>
    </w:p>
    <w:bookmarkStart w:id="8" w:name="OLE_LINK1"/>
    <w:bookmarkStart w:id="9" w:name="OLE_LINK2"/>
    <w:p w14:paraId="3AD82253" w14:textId="524998BC" w:rsidR="00B7604C" w:rsidRPr="00645631" w:rsidRDefault="00CA6A88" w:rsidP="00A14B6C">
      <w:pPr>
        <w:jc w:val="center"/>
      </w:pPr>
      <w:r>
        <w:object w:dxaOrig="12061" w:dyaOrig="5988" w14:anchorId="1F4AAB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pt;height:131.2pt" o:ole="">
            <v:imagedata r:id="rId13" o:title=""/>
          </v:shape>
          <o:OLEObject Type="Embed" ProgID="Visio.Drawing.15" ShapeID="_x0000_i1025" DrawAspect="Content" ObjectID="_1602663915" r:id="rId14"/>
        </w:object>
      </w:r>
      <w:bookmarkEnd w:id="8"/>
      <w:bookmarkEnd w:id="9"/>
    </w:p>
    <w:p w14:paraId="5F8AF75E" w14:textId="3624DF53" w:rsidR="00F43F81" w:rsidRPr="0019304E" w:rsidRDefault="00F43F81" w:rsidP="00670512">
      <w:pPr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 xml:space="preserve">Figure 1 </w:t>
      </w:r>
      <w:r w:rsidR="00670512">
        <w:rPr>
          <w:rFonts w:ascii="Times New Roman" w:eastAsia="宋体" w:hAnsi="Times New Roman"/>
          <w:lang w:val="en-US"/>
        </w:rPr>
        <w:t>One s</w:t>
      </w:r>
      <w:r>
        <w:rPr>
          <w:rFonts w:ascii="Times New Roman" w:eastAsia="宋体" w:hAnsi="Times New Roman"/>
          <w:lang w:val="en-US"/>
        </w:rPr>
        <w:t>ketch</w:t>
      </w:r>
      <w:r>
        <w:rPr>
          <w:rFonts w:ascii="Times New Roman" w:eastAsia="宋体" w:hAnsi="Times New Roman" w:hint="eastAsia"/>
          <w:lang w:val="en-US"/>
        </w:rPr>
        <w:t xml:space="preserve"> </w:t>
      </w:r>
      <w:r w:rsidR="00670512">
        <w:rPr>
          <w:rFonts w:ascii="Times New Roman" w:eastAsia="宋体" w:hAnsi="Times New Roman"/>
          <w:lang w:val="en-US"/>
        </w:rPr>
        <w:t>of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more than 2 PDCP duplication</w:t>
      </w:r>
    </w:p>
    <w:p w14:paraId="2C957D48" w14:textId="6A7D6318" w:rsidR="00FD448D" w:rsidRDefault="00190486" w:rsidP="00F875D1">
      <w:pPr>
        <w:rPr>
          <w:rFonts w:ascii="Times New Roman" w:eastAsia="宋体" w:hAnsi="Times New Roman"/>
          <w:lang w:val="en-US"/>
        </w:rPr>
      </w:pPr>
      <w:r w:rsidRPr="0019304E">
        <w:rPr>
          <w:rFonts w:ascii="Times New Roman" w:eastAsia="宋体" w:hAnsi="Times New Roman" w:hint="eastAsia"/>
          <w:lang w:val="en-US"/>
        </w:rPr>
        <w:t xml:space="preserve">As </w:t>
      </w:r>
      <w:r w:rsidR="00A14B6C">
        <w:rPr>
          <w:rFonts w:ascii="Times New Roman" w:eastAsia="宋体" w:hAnsi="Times New Roman"/>
          <w:lang w:val="en-US"/>
        </w:rPr>
        <w:t>we understood</w:t>
      </w:r>
      <w:r w:rsidRPr="0019304E">
        <w:rPr>
          <w:rFonts w:ascii="Times New Roman" w:eastAsia="宋体" w:hAnsi="Times New Roman" w:hint="eastAsia"/>
          <w:lang w:val="en-US"/>
        </w:rPr>
        <w:t xml:space="preserve">, </w:t>
      </w:r>
      <w:r w:rsidR="00D96ADA" w:rsidRPr="0019304E">
        <w:rPr>
          <w:rFonts w:ascii="Times New Roman" w:eastAsia="宋体" w:hAnsi="Times New Roman"/>
          <w:lang w:val="en-US"/>
        </w:rPr>
        <w:t>it is network decision to decide how to configure duplication and whether to activate or de</w:t>
      </w:r>
      <w:r w:rsidR="00837749">
        <w:rPr>
          <w:rFonts w:ascii="Times New Roman" w:eastAsia="宋体" w:hAnsi="Times New Roman"/>
          <w:lang w:val="en-US"/>
        </w:rPr>
        <w:t>activate duplication, including:</w:t>
      </w:r>
    </w:p>
    <w:p w14:paraId="2D814A3A" w14:textId="229B607D" w:rsidR="00FD448D" w:rsidRDefault="00512C28" w:rsidP="00645631">
      <w:pPr>
        <w:pStyle w:val="af5"/>
        <w:numPr>
          <w:ilvl w:val="0"/>
          <w:numId w:val="4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H</w:t>
      </w:r>
      <w:r w:rsidRPr="00645631">
        <w:rPr>
          <w:rFonts w:eastAsia="宋体"/>
          <w:lang w:val="en-US"/>
        </w:rPr>
        <w:t xml:space="preserve">ow </w:t>
      </w:r>
      <w:r w:rsidR="00D96ADA" w:rsidRPr="00645631">
        <w:rPr>
          <w:rFonts w:eastAsia="宋体"/>
          <w:lang w:val="en-US"/>
        </w:rPr>
        <w:t xml:space="preserve">many RLC entity used for duplication, </w:t>
      </w:r>
    </w:p>
    <w:p w14:paraId="26E297F1" w14:textId="7ED26B36" w:rsidR="00FD448D" w:rsidRDefault="00512C28" w:rsidP="00645631">
      <w:pPr>
        <w:pStyle w:val="af5"/>
        <w:numPr>
          <w:ilvl w:val="0"/>
          <w:numId w:val="4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T</w:t>
      </w:r>
      <w:r w:rsidR="00FD448D">
        <w:rPr>
          <w:rFonts w:eastAsia="宋体"/>
          <w:lang w:val="en-US"/>
        </w:rPr>
        <w:t xml:space="preserve">o </w:t>
      </w:r>
      <w:r w:rsidR="00D96ADA" w:rsidRPr="00645631">
        <w:rPr>
          <w:rFonts w:eastAsia="宋体"/>
          <w:lang w:val="en-US"/>
        </w:rPr>
        <w:t xml:space="preserve">which RLC entity </w:t>
      </w:r>
      <w:r w:rsidR="00FD448D">
        <w:rPr>
          <w:rFonts w:eastAsia="宋体"/>
          <w:lang w:val="en-US"/>
        </w:rPr>
        <w:t xml:space="preserve">the duplicated submission from PDCP entity </w:t>
      </w:r>
      <w:r w:rsidR="00D96ADA" w:rsidRPr="00645631">
        <w:rPr>
          <w:rFonts w:eastAsia="宋体"/>
          <w:lang w:val="en-US"/>
        </w:rPr>
        <w:t>is activated or deactivated.</w:t>
      </w:r>
      <w:r w:rsidR="001F176A" w:rsidRPr="00645631">
        <w:rPr>
          <w:rFonts w:eastAsia="宋体"/>
          <w:lang w:val="en-US"/>
        </w:rPr>
        <w:t xml:space="preserve"> </w:t>
      </w:r>
    </w:p>
    <w:p w14:paraId="0327F493" w14:textId="5985936A" w:rsidR="006D5BD9" w:rsidRDefault="00A14B6C" w:rsidP="00FD448D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To </w:t>
      </w:r>
      <w:r w:rsidRPr="00A14B6C">
        <w:rPr>
          <w:rFonts w:ascii="Times New Roman" w:eastAsia="宋体" w:hAnsi="Times New Roman"/>
          <w:lang w:val="en-US"/>
        </w:rPr>
        <w:t>activate</w:t>
      </w:r>
      <w:r>
        <w:rPr>
          <w:rFonts w:ascii="Times New Roman" w:eastAsia="宋体" w:hAnsi="Times New Roman"/>
          <w:lang w:val="en-US"/>
        </w:rPr>
        <w:t>/</w:t>
      </w:r>
      <w:r w:rsidRPr="00A14B6C">
        <w:rPr>
          <w:rFonts w:ascii="Times New Roman" w:eastAsia="宋体" w:hAnsi="Times New Roman"/>
          <w:lang w:val="en-US"/>
        </w:rPr>
        <w:t>deactivate</w:t>
      </w:r>
      <w:r>
        <w:rPr>
          <w:rFonts w:ascii="Times New Roman" w:eastAsia="宋体" w:hAnsi="Times New Roman"/>
          <w:lang w:val="en-US"/>
        </w:rPr>
        <w:t xml:space="preserve"> duplication efficiently, some information, e.g. </w:t>
      </w:r>
      <w:r w:rsidRPr="006B7ACD">
        <w:rPr>
          <w:rFonts w:ascii="Times New Roman" w:eastAsia="宋体" w:hAnsi="Times New Roman"/>
          <w:lang w:val="en-US"/>
        </w:rPr>
        <w:t>radio link quality information</w:t>
      </w:r>
      <w:r>
        <w:rPr>
          <w:rFonts w:ascii="Times New Roman" w:eastAsia="宋体" w:hAnsi="Times New Roman"/>
          <w:lang w:val="en-US"/>
        </w:rPr>
        <w:t xml:space="preserve"> is very useful for </w:t>
      </w:r>
      <w:r w:rsidR="00704A95">
        <w:rPr>
          <w:rFonts w:ascii="Times New Roman" w:eastAsia="宋体" w:hAnsi="Times New Roman"/>
          <w:lang w:val="en-US"/>
        </w:rPr>
        <w:t>gNB</w:t>
      </w:r>
      <w:r>
        <w:rPr>
          <w:rFonts w:ascii="Times New Roman" w:eastAsia="宋体" w:hAnsi="Times New Roman"/>
          <w:lang w:val="en-US"/>
        </w:rPr>
        <w:t xml:space="preserve"> decision. </w:t>
      </w:r>
      <w:r w:rsidR="006D5BD9">
        <w:rPr>
          <w:rFonts w:ascii="Times New Roman" w:eastAsia="宋体" w:hAnsi="Times New Roman"/>
          <w:lang w:val="en-US"/>
        </w:rPr>
        <w:t xml:space="preserve">If the cell link quality is </w:t>
      </w:r>
      <w:r w:rsidR="005557DB">
        <w:rPr>
          <w:rFonts w:ascii="Times New Roman" w:eastAsia="宋体" w:hAnsi="Times New Roman"/>
          <w:lang w:val="en-US"/>
        </w:rPr>
        <w:t>low</w:t>
      </w:r>
      <w:r w:rsidR="006D5BD9">
        <w:rPr>
          <w:rFonts w:ascii="Times New Roman" w:eastAsia="宋体" w:hAnsi="Times New Roman"/>
          <w:lang w:val="en-US"/>
        </w:rPr>
        <w:t>, there is no need to maintain duplication</w:t>
      </w:r>
      <w:r>
        <w:rPr>
          <w:rFonts w:ascii="Times New Roman" w:eastAsia="宋体" w:hAnsi="Times New Roman"/>
          <w:lang w:val="en-US"/>
        </w:rPr>
        <w:t xml:space="preserve"> </w:t>
      </w:r>
      <w:r w:rsidR="006D5BD9">
        <w:rPr>
          <w:rFonts w:ascii="Times New Roman" w:eastAsia="宋体" w:hAnsi="Times New Roman"/>
          <w:lang w:val="en-US"/>
        </w:rPr>
        <w:t>activ</w:t>
      </w:r>
      <w:r w:rsidR="005557DB">
        <w:rPr>
          <w:rFonts w:ascii="Times New Roman" w:eastAsia="宋体" w:hAnsi="Times New Roman"/>
          <w:lang w:val="en-US"/>
        </w:rPr>
        <w:t xml:space="preserve">ation on this cell. However, </w:t>
      </w:r>
      <w:r w:rsidR="006D5BD9">
        <w:rPr>
          <w:rFonts w:ascii="Times New Roman" w:eastAsia="宋体" w:hAnsi="Times New Roman"/>
          <w:lang w:val="en-US"/>
        </w:rPr>
        <w:t xml:space="preserve">cell link quality is dynamic due to UE mobility or others </w:t>
      </w:r>
      <w:r w:rsidR="006D5BD9" w:rsidRPr="006D5BD9">
        <w:rPr>
          <w:rFonts w:ascii="Times New Roman" w:eastAsia="宋体" w:hAnsi="Times New Roman"/>
          <w:lang w:val="en-US"/>
        </w:rPr>
        <w:t>environmental change</w:t>
      </w:r>
      <w:r w:rsidR="006D5BD9">
        <w:rPr>
          <w:rFonts w:ascii="Times New Roman" w:eastAsia="宋体" w:hAnsi="Times New Roman"/>
          <w:lang w:val="en-US"/>
        </w:rPr>
        <w:t xml:space="preserve">, it is better for gNB to configure UE measurement and then obtain cell quality information in event-triggered or time-triggered way. Thus, we think assistant </w:t>
      </w:r>
      <w:r w:rsidR="00EF492F">
        <w:rPr>
          <w:rFonts w:ascii="Times New Roman" w:eastAsia="宋体" w:hAnsi="Times New Roman"/>
          <w:lang w:val="en-US"/>
        </w:rPr>
        <w:t>information reported by UE is helpful to the network decision.</w:t>
      </w:r>
    </w:p>
    <w:p w14:paraId="59D79127" w14:textId="36D23400" w:rsidR="007D0887" w:rsidRDefault="007D0887" w:rsidP="007D0887">
      <w:pPr>
        <w:pStyle w:val="Proposal"/>
      </w:pPr>
      <w:bookmarkStart w:id="10" w:name="_Toc528844730"/>
      <w:bookmarkStart w:id="11" w:name="_Toc528844749"/>
      <w:bookmarkStart w:id="12" w:name="_Toc528250651"/>
      <w:bookmarkStart w:id="13" w:name="_Toc528252767"/>
      <w:bookmarkStart w:id="14" w:name="_Toc528252991"/>
      <w:bookmarkStart w:id="15" w:name="_Toc528844731"/>
      <w:bookmarkStart w:id="16" w:name="_Toc528844750"/>
      <w:bookmarkStart w:id="17" w:name="_Toc528849025"/>
      <w:bookmarkStart w:id="18" w:name="_Toc528921664"/>
      <w:bookmarkEnd w:id="10"/>
      <w:bookmarkEnd w:id="11"/>
      <w:r>
        <w:t>A</w:t>
      </w:r>
      <w:r w:rsidRPr="007D0887">
        <w:t xml:space="preserve">ssistant information </w:t>
      </w:r>
      <w:r w:rsidR="00EF492F">
        <w:t>reported by</w:t>
      </w:r>
      <w:r w:rsidRPr="007D0887">
        <w:t xml:space="preserve"> </w:t>
      </w:r>
      <w:r w:rsidR="00375C7D">
        <w:t xml:space="preserve">UE </w:t>
      </w:r>
      <w:r w:rsidR="001B1E49">
        <w:t xml:space="preserve">is </w:t>
      </w:r>
      <w:r w:rsidRPr="007D0887">
        <w:t>recommended to help the network decision</w:t>
      </w:r>
      <w:r>
        <w:t xml:space="preserve"> for efficient duplication.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5056014" w14:textId="0D47AA53" w:rsidR="00D10965" w:rsidRDefault="00D10965" w:rsidP="00BA09E4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Rel-15, </w:t>
      </w:r>
      <w:r w:rsidR="00CC4F7B" w:rsidRPr="00CC4F7B">
        <w:rPr>
          <w:rFonts w:ascii="Times New Roman" w:eastAsia="宋体" w:hAnsi="Times New Roman"/>
          <w:lang w:val="en-US"/>
        </w:rPr>
        <w:t>Duplication Activation/Deactivation MAC CE</w:t>
      </w:r>
      <w:r>
        <w:rPr>
          <w:rFonts w:ascii="Times New Roman" w:eastAsia="宋体" w:hAnsi="Times New Roman"/>
          <w:lang w:val="en-US"/>
        </w:rPr>
        <w:t xml:space="preserve"> is introduced </w:t>
      </w:r>
      <w:r w:rsidR="00CC4F7B">
        <w:rPr>
          <w:rFonts w:ascii="Times New Roman" w:eastAsia="宋体" w:hAnsi="Times New Roman"/>
          <w:lang w:val="en-US"/>
        </w:rPr>
        <w:t>to activate or deactivate</w:t>
      </w:r>
      <w:r>
        <w:rPr>
          <w:rFonts w:ascii="Times New Roman" w:eastAsia="宋体" w:hAnsi="Times New Roman"/>
          <w:lang w:val="en-US"/>
        </w:rPr>
        <w:t xml:space="preserve"> PDCP duplication </w:t>
      </w:r>
      <w:r w:rsidR="00CA6A88">
        <w:rPr>
          <w:rFonts w:ascii="Times New Roman" w:eastAsia="宋体" w:hAnsi="Times New Roman"/>
          <w:lang w:val="en-US"/>
        </w:rPr>
        <w:t>on 2 legs</w:t>
      </w:r>
      <w:r>
        <w:rPr>
          <w:rFonts w:ascii="Times New Roman" w:eastAsia="宋体" w:hAnsi="Times New Roman"/>
          <w:lang w:val="en-US"/>
        </w:rPr>
        <w:t xml:space="preserve">. </w:t>
      </w:r>
      <w:r w:rsidR="00EF492F">
        <w:rPr>
          <w:rFonts w:ascii="Times New Roman" w:eastAsia="宋体" w:hAnsi="Times New Roman"/>
          <w:lang w:val="en-US"/>
        </w:rPr>
        <w:t xml:space="preserve">In Rel-16, RAN2 also need to consider which signaling is used by to indicate UE </w:t>
      </w:r>
      <w:r w:rsidR="00EF492F" w:rsidRPr="0019304E">
        <w:rPr>
          <w:rFonts w:ascii="Times New Roman" w:eastAsia="宋体" w:hAnsi="Times New Roman"/>
          <w:lang w:val="en-US"/>
        </w:rPr>
        <w:t>duplication activation/deactivation</w:t>
      </w:r>
      <w:r w:rsidR="00EF492F">
        <w:rPr>
          <w:rFonts w:ascii="Times New Roman" w:eastAsia="宋体" w:hAnsi="Times New Roman"/>
          <w:lang w:val="en-US"/>
        </w:rPr>
        <w:t xml:space="preserve">, and we think MAC CE is a most straightforward way for this question, with only one specific point than Rel-15: how to indicate duplication activation/deactivation on more than 2 legs. </w:t>
      </w:r>
      <w:r w:rsidR="00FC30C5">
        <w:rPr>
          <w:rFonts w:ascii="Times New Roman" w:eastAsia="宋体" w:hAnsi="Times New Roman"/>
          <w:lang w:val="en-US"/>
        </w:rPr>
        <w:t>If</w:t>
      </w:r>
      <w:r w:rsidR="00CA6A88">
        <w:rPr>
          <w:rFonts w:ascii="Times New Roman" w:eastAsia="宋体" w:hAnsi="Times New Roman"/>
          <w:lang w:val="en-US"/>
        </w:rPr>
        <w:t xml:space="preserve"> Rel-15</w:t>
      </w:r>
      <w:r w:rsidR="00FC30C5">
        <w:rPr>
          <w:rFonts w:ascii="Times New Roman" w:eastAsia="宋体" w:hAnsi="Times New Roman"/>
          <w:lang w:val="en-US"/>
        </w:rPr>
        <w:t xml:space="preserve"> duplication activation/deactivation </w:t>
      </w:r>
      <w:r w:rsidR="00CC4F7B">
        <w:rPr>
          <w:rFonts w:ascii="Times New Roman" w:eastAsia="宋体" w:hAnsi="Times New Roman"/>
          <w:lang w:val="en-US"/>
        </w:rPr>
        <w:t xml:space="preserve">MAC CE </w:t>
      </w:r>
      <w:r w:rsidR="00FC30C5">
        <w:rPr>
          <w:rFonts w:ascii="Times New Roman" w:eastAsia="宋体" w:hAnsi="Times New Roman"/>
          <w:lang w:val="en-US"/>
        </w:rPr>
        <w:t xml:space="preserve">is reused, </w:t>
      </w:r>
      <w:r w:rsidR="00CC4F7B">
        <w:rPr>
          <w:rFonts w:ascii="Times New Roman" w:eastAsia="宋体" w:hAnsi="Times New Roman"/>
          <w:lang w:val="en-US"/>
        </w:rPr>
        <w:t xml:space="preserve">all secondary legs should be aligned with </w:t>
      </w:r>
      <w:r w:rsidR="001B1E49">
        <w:rPr>
          <w:rFonts w:ascii="Times New Roman" w:eastAsia="宋体" w:hAnsi="Times New Roman"/>
          <w:lang w:val="en-US"/>
        </w:rPr>
        <w:t>the same</w:t>
      </w:r>
      <w:r w:rsidR="00CC4F7B">
        <w:rPr>
          <w:rFonts w:ascii="Times New Roman" w:eastAsia="宋体" w:hAnsi="Times New Roman"/>
          <w:lang w:val="en-US"/>
        </w:rPr>
        <w:t xml:space="preserve"> </w:t>
      </w:r>
      <w:r w:rsidR="00FC30C5">
        <w:rPr>
          <w:rFonts w:ascii="Times New Roman" w:eastAsia="宋体" w:hAnsi="Times New Roman"/>
          <w:lang w:val="en-US"/>
        </w:rPr>
        <w:t>behavior, i.e.</w:t>
      </w:r>
      <w:r w:rsidR="00CC4F7B">
        <w:rPr>
          <w:rFonts w:ascii="Times New Roman" w:eastAsia="宋体" w:hAnsi="Times New Roman"/>
          <w:lang w:val="en-US"/>
        </w:rPr>
        <w:t xml:space="preserve"> all secondary legs </w:t>
      </w:r>
      <w:r w:rsidR="00CA6A88">
        <w:rPr>
          <w:rFonts w:ascii="Times New Roman" w:eastAsia="宋体" w:hAnsi="Times New Roman"/>
          <w:lang w:val="en-US"/>
        </w:rPr>
        <w:t xml:space="preserve">are </w:t>
      </w:r>
      <w:r w:rsidR="00CC4F7B">
        <w:rPr>
          <w:rFonts w:ascii="Times New Roman" w:eastAsia="宋体" w:hAnsi="Times New Roman"/>
          <w:lang w:val="en-US"/>
        </w:rPr>
        <w:t xml:space="preserve">activated if receiving </w:t>
      </w:r>
      <w:r w:rsidR="00CC4F7B" w:rsidRPr="00CC4F7B">
        <w:rPr>
          <w:rFonts w:ascii="Times New Roman" w:eastAsia="宋体" w:hAnsi="Times New Roman"/>
          <w:lang w:val="en-US"/>
        </w:rPr>
        <w:t>Duplication Activation/Deactivation MAC CE</w:t>
      </w:r>
      <w:r w:rsidR="00CA6A88">
        <w:rPr>
          <w:rFonts w:ascii="Times New Roman" w:eastAsia="宋体" w:hAnsi="Times New Roman"/>
          <w:lang w:val="en-US"/>
        </w:rPr>
        <w:t xml:space="preserve"> to</w:t>
      </w:r>
      <w:r w:rsidR="00CC4F7B">
        <w:rPr>
          <w:rFonts w:ascii="Times New Roman" w:eastAsia="宋体" w:hAnsi="Times New Roman"/>
          <w:lang w:val="en-US"/>
        </w:rPr>
        <w:t xml:space="preserve"> activat</w:t>
      </w:r>
      <w:r w:rsidR="00CA6A88">
        <w:rPr>
          <w:rFonts w:ascii="Times New Roman" w:eastAsia="宋体" w:hAnsi="Times New Roman"/>
          <w:lang w:val="en-US"/>
        </w:rPr>
        <w:t>e</w:t>
      </w:r>
      <w:r w:rsidR="00CC4F7B">
        <w:rPr>
          <w:rFonts w:ascii="Times New Roman" w:eastAsia="宋体" w:hAnsi="Times New Roman"/>
          <w:lang w:val="en-US"/>
        </w:rPr>
        <w:t xml:space="preserve"> duplication, otherwise</w:t>
      </w:r>
      <w:r w:rsidR="00A9271A">
        <w:rPr>
          <w:rFonts w:ascii="Times New Roman" w:eastAsia="宋体" w:hAnsi="Times New Roman"/>
          <w:lang w:val="en-US"/>
        </w:rPr>
        <w:t xml:space="preserve"> only one leg is left</w:t>
      </w:r>
      <w:r w:rsidR="00FC30C5">
        <w:rPr>
          <w:rFonts w:ascii="Times New Roman" w:eastAsia="宋体" w:hAnsi="Times New Roman"/>
          <w:lang w:val="en-US"/>
        </w:rPr>
        <w:t>. It will induce duplication restriction and violat</w:t>
      </w:r>
      <w:r w:rsidR="00B31C64">
        <w:rPr>
          <w:rFonts w:ascii="Times New Roman" w:eastAsia="宋体" w:hAnsi="Times New Roman"/>
          <w:lang w:val="en-US"/>
        </w:rPr>
        <w:t xml:space="preserve">e </w:t>
      </w:r>
      <w:r w:rsidR="00FC30C5">
        <w:rPr>
          <w:rFonts w:ascii="Times New Roman" w:eastAsia="宋体" w:hAnsi="Times New Roman"/>
          <w:lang w:val="en-US"/>
        </w:rPr>
        <w:t>the principle on duplication efficiency.</w:t>
      </w:r>
      <w:r w:rsidR="00B31C64">
        <w:rPr>
          <w:rFonts w:ascii="Times New Roman" w:eastAsia="宋体" w:hAnsi="Times New Roman"/>
          <w:lang w:val="en-US"/>
        </w:rPr>
        <w:t xml:space="preserve"> </w:t>
      </w:r>
      <w:r w:rsidR="009B5DFB">
        <w:rPr>
          <w:rFonts w:ascii="Times New Roman" w:eastAsia="宋体" w:hAnsi="Times New Roman"/>
          <w:lang w:val="en-US"/>
        </w:rPr>
        <w:t xml:space="preserve">Thus one new MAC CE is </w:t>
      </w:r>
      <w:r w:rsidR="009B5DFB" w:rsidRPr="009B5DFB">
        <w:rPr>
          <w:rFonts w:ascii="Times New Roman" w:eastAsia="宋体" w:hAnsi="Times New Roman"/>
          <w:lang w:val="en-US"/>
        </w:rPr>
        <w:t>preferred to activate or deactivate duplication on more than two legs</w:t>
      </w:r>
      <w:r w:rsidR="009B5DFB">
        <w:rPr>
          <w:rFonts w:ascii="Times New Roman" w:eastAsia="宋体" w:hAnsi="Times New Roman"/>
          <w:lang w:val="en-US"/>
        </w:rPr>
        <w:t>.</w:t>
      </w:r>
    </w:p>
    <w:p w14:paraId="05426D4E" w14:textId="045A1D4D" w:rsidR="00CC4F7B" w:rsidRPr="00CC4F7B" w:rsidRDefault="00A842DD" w:rsidP="00A842DD">
      <w:pPr>
        <w:pStyle w:val="Observation"/>
      </w:pPr>
      <w:bookmarkStart w:id="19" w:name="_Toc528252763"/>
      <w:bookmarkStart w:id="20" w:name="_Toc528252994"/>
      <w:bookmarkStart w:id="21" w:name="_Toc528844726"/>
      <w:bookmarkStart w:id="22" w:name="_Toc528849032"/>
      <w:bookmarkStart w:id="23" w:name="_Toc528921669"/>
      <w:r>
        <w:t xml:space="preserve">Re-using </w:t>
      </w:r>
      <w:r w:rsidRPr="00A842DD">
        <w:t>Duplication Activation/Deactivation MAC CE</w:t>
      </w:r>
      <w:r w:rsidR="00CC4F7B">
        <w:t xml:space="preserve"> is </w:t>
      </w:r>
      <w:r>
        <w:t xml:space="preserve">not </w:t>
      </w:r>
      <w:r w:rsidR="00E55C99">
        <w:t xml:space="preserve">applicable </w:t>
      </w:r>
      <w:r>
        <w:t xml:space="preserve">for </w:t>
      </w:r>
      <w:r w:rsidR="00BA09E4">
        <w:t>“</w:t>
      </w:r>
      <w:r w:rsidR="00E55C99">
        <w:t>more than two leg</w:t>
      </w:r>
      <w:r w:rsidR="00BA09E4">
        <w:t>s</w:t>
      </w:r>
      <w:r w:rsidR="00E55C99">
        <w:t>” case</w:t>
      </w:r>
      <w:r>
        <w:t>.</w:t>
      </w:r>
      <w:bookmarkEnd w:id="19"/>
      <w:bookmarkEnd w:id="20"/>
      <w:bookmarkEnd w:id="21"/>
      <w:bookmarkEnd w:id="22"/>
      <w:bookmarkEnd w:id="23"/>
    </w:p>
    <w:p w14:paraId="684A980F" w14:textId="3AF8F3FC" w:rsidR="00E55C99" w:rsidRDefault="00BA09E4" w:rsidP="00BA09E4">
      <w:pPr>
        <w:rPr>
          <w:rFonts w:ascii="Times New Roman" w:eastAsia="宋体" w:hAnsi="Times New Roman"/>
          <w:lang w:val="en-US"/>
        </w:rPr>
      </w:pPr>
      <w:r w:rsidRPr="00BA09E4">
        <w:rPr>
          <w:rFonts w:ascii="Times New Roman" w:eastAsia="宋体" w:hAnsi="Times New Roman"/>
          <w:lang w:val="en-US"/>
        </w:rPr>
        <w:t xml:space="preserve">Two </w:t>
      </w:r>
      <w:r w:rsidRPr="00893648">
        <w:rPr>
          <w:rFonts w:ascii="Times New Roman" w:eastAsia="宋体" w:hAnsi="Times New Roman"/>
          <w:lang w:val="en-US"/>
        </w:rPr>
        <w:t>candidate</w:t>
      </w:r>
      <w:r w:rsidRPr="00BA09E4">
        <w:rPr>
          <w:rFonts w:ascii="Times New Roman" w:eastAsia="宋体" w:hAnsi="Times New Roman"/>
          <w:lang w:val="en-US"/>
        </w:rPr>
        <w:t xml:space="preserve"> ways are listed </w:t>
      </w:r>
      <w:r w:rsidRPr="00893648">
        <w:rPr>
          <w:rFonts w:ascii="Times New Roman" w:eastAsia="宋体" w:hAnsi="Times New Roman"/>
          <w:lang w:val="en-US"/>
        </w:rPr>
        <w:t>to activate/deactivate PDCP duplication</w:t>
      </w:r>
      <w:r w:rsidRPr="00BA09E4" w:rsidDel="00CA6A88">
        <w:rPr>
          <w:rFonts w:ascii="Times New Roman" w:eastAsia="宋体" w:hAnsi="Times New Roman"/>
          <w:lang w:val="en-US"/>
        </w:rPr>
        <w:t xml:space="preserve"> </w:t>
      </w:r>
      <w:r w:rsidRPr="00893648">
        <w:rPr>
          <w:rFonts w:ascii="Times New Roman" w:eastAsia="宋体" w:hAnsi="Times New Roman"/>
          <w:lang w:val="en-US"/>
        </w:rPr>
        <w:t xml:space="preserve">for </w:t>
      </w:r>
      <w:r w:rsidR="00CB2B57" w:rsidRPr="00893648">
        <w:rPr>
          <w:rFonts w:ascii="Times New Roman" w:eastAsia="宋体" w:hAnsi="Times New Roman"/>
          <w:lang w:val="en-US"/>
        </w:rPr>
        <w:t>“</w:t>
      </w:r>
      <w:r w:rsidR="00CC4F7B">
        <w:rPr>
          <w:rFonts w:ascii="Times New Roman" w:eastAsia="宋体" w:hAnsi="Times New Roman"/>
          <w:lang w:val="en-US"/>
        </w:rPr>
        <w:t>more than two leg</w:t>
      </w:r>
      <w:r w:rsidR="00CB2B57">
        <w:rPr>
          <w:rFonts w:ascii="Times New Roman" w:eastAsia="宋体" w:hAnsi="Times New Roman"/>
          <w:lang w:val="en-US"/>
        </w:rPr>
        <w:t>s” case</w:t>
      </w:r>
      <w:r>
        <w:rPr>
          <w:rFonts w:ascii="Times New Roman" w:eastAsia="宋体" w:hAnsi="Times New Roman"/>
          <w:lang w:val="en-US"/>
        </w:rPr>
        <w:t>:</w:t>
      </w:r>
      <w:r w:rsidR="00CC4F7B">
        <w:rPr>
          <w:rFonts w:ascii="Times New Roman" w:eastAsia="宋体" w:hAnsi="Times New Roman"/>
          <w:lang w:val="en-US"/>
        </w:rPr>
        <w:t xml:space="preserve"> </w:t>
      </w:r>
    </w:p>
    <w:p w14:paraId="7DA48E35" w14:textId="036832F4" w:rsidR="00E55C99" w:rsidRDefault="00E55C99" w:rsidP="00645631">
      <w:pPr>
        <w:pStyle w:val="af5"/>
        <w:numPr>
          <w:ilvl w:val="0"/>
          <w:numId w:val="4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One way is to design a MAC CE which is only applicable to “more than two legs”, and rely on legacy MAC CE for “two leg” case</w:t>
      </w:r>
      <w:r w:rsidR="00CB2B57">
        <w:rPr>
          <w:rFonts w:eastAsia="宋体"/>
          <w:lang w:val="en-US"/>
        </w:rPr>
        <w:t xml:space="preserve">. The </w:t>
      </w:r>
      <w:r>
        <w:rPr>
          <w:rFonts w:eastAsia="宋体"/>
          <w:lang w:val="en-US"/>
        </w:rPr>
        <w:t>drawback of this case i</w:t>
      </w:r>
      <w:r w:rsidR="003E5B1A">
        <w:rPr>
          <w:rFonts w:eastAsia="宋体"/>
          <w:lang w:val="en-US"/>
        </w:rPr>
        <w:t xml:space="preserve">s </w:t>
      </w:r>
      <w:r w:rsidR="009C086C">
        <w:rPr>
          <w:rFonts w:eastAsia="宋体"/>
          <w:lang w:val="en-US"/>
        </w:rPr>
        <w:t xml:space="preserve">much complexity to </w:t>
      </w:r>
      <w:r w:rsidR="003E5B1A">
        <w:rPr>
          <w:rFonts w:eastAsia="宋体"/>
          <w:lang w:val="en-US"/>
        </w:rPr>
        <w:t xml:space="preserve">the network and UE </w:t>
      </w:r>
      <w:r w:rsidR="009C086C">
        <w:rPr>
          <w:rFonts w:eastAsia="宋体"/>
          <w:lang w:val="en-US"/>
        </w:rPr>
        <w:t xml:space="preserve">since they </w:t>
      </w:r>
      <w:r w:rsidR="003E5B1A">
        <w:rPr>
          <w:rFonts w:eastAsia="宋体"/>
          <w:lang w:val="en-US"/>
        </w:rPr>
        <w:t xml:space="preserve">need to recognize 2 MAC CE used for the same intention, i.e. to activate/deactivate PDCP duplication. In addition, </w:t>
      </w:r>
      <w:r w:rsidR="009C086C">
        <w:rPr>
          <w:rFonts w:eastAsia="宋体"/>
          <w:lang w:val="en-US"/>
        </w:rPr>
        <w:t>one bearer should</w:t>
      </w:r>
      <w:r w:rsidR="00511BFA">
        <w:rPr>
          <w:rFonts w:eastAsia="宋体"/>
          <w:lang w:val="en-US"/>
        </w:rPr>
        <w:t xml:space="preserve"> be designed</w:t>
      </w:r>
      <w:r w:rsidR="009C086C">
        <w:rPr>
          <w:rFonts w:eastAsia="宋体"/>
          <w:lang w:val="en-US"/>
        </w:rPr>
        <w:t xml:space="preserve"> only </w:t>
      </w:r>
      <w:r w:rsidR="00511BFA">
        <w:rPr>
          <w:rFonts w:eastAsia="宋体"/>
          <w:lang w:val="en-US"/>
        </w:rPr>
        <w:t>i</w:t>
      </w:r>
      <w:r w:rsidR="009C086C">
        <w:rPr>
          <w:rFonts w:eastAsia="宋体"/>
          <w:lang w:val="en-US"/>
        </w:rPr>
        <w:t>ndicated by one type</w:t>
      </w:r>
      <w:r w:rsidR="001B1E49">
        <w:rPr>
          <w:rFonts w:eastAsia="宋体"/>
          <w:lang w:val="en-US"/>
        </w:rPr>
        <w:t xml:space="preserve"> of</w:t>
      </w:r>
      <w:r w:rsidR="009C086C">
        <w:rPr>
          <w:rFonts w:eastAsia="宋体"/>
          <w:lang w:val="en-US"/>
        </w:rPr>
        <w:t xml:space="preserve"> duplication MAC CE</w:t>
      </w:r>
      <w:r w:rsidR="0037113F">
        <w:rPr>
          <w:rFonts w:eastAsia="宋体"/>
          <w:lang w:val="en-US"/>
        </w:rPr>
        <w:t>, otherwise conflict issue should be considered.</w:t>
      </w:r>
    </w:p>
    <w:p w14:paraId="3E04E081" w14:textId="53133545" w:rsidR="00E55C99" w:rsidRDefault="00E55C99" w:rsidP="00645631">
      <w:pPr>
        <w:pStyle w:val="af5"/>
        <w:numPr>
          <w:ilvl w:val="0"/>
          <w:numId w:val="4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The other way is to design a new MAC CE which</w:t>
      </w:r>
      <w:r w:rsidR="00A842DD" w:rsidRPr="00645631">
        <w:rPr>
          <w:rFonts w:eastAsia="宋体"/>
          <w:lang w:val="en-US"/>
        </w:rPr>
        <w:t xml:space="preserve"> support any status for multiple legs combination, including one leg activation, 2 legs activation, 3 legs activation, and 4 legs activation. </w:t>
      </w:r>
      <w:r w:rsidR="00375C7D">
        <w:rPr>
          <w:rFonts w:eastAsia="宋体"/>
          <w:lang w:val="en-US"/>
        </w:rPr>
        <w:t>T</w:t>
      </w:r>
      <w:r>
        <w:rPr>
          <w:rFonts w:eastAsia="宋体"/>
          <w:lang w:val="en-US"/>
        </w:rPr>
        <w:t xml:space="preserve">he </w:t>
      </w:r>
      <w:r w:rsidR="00CB2B57">
        <w:rPr>
          <w:rFonts w:eastAsia="宋体"/>
          <w:lang w:val="en-US"/>
        </w:rPr>
        <w:t>P</w:t>
      </w:r>
      <w:r>
        <w:rPr>
          <w:rFonts w:eastAsia="宋体"/>
          <w:lang w:val="en-US"/>
        </w:rPr>
        <w:t xml:space="preserve">ros </w:t>
      </w:r>
      <w:r w:rsidR="00375C7D">
        <w:rPr>
          <w:rFonts w:eastAsia="宋体"/>
          <w:lang w:val="en-US"/>
        </w:rPr>
        <w:t xml:space="preserve">of this unified approach </w:t>
      </w:r>
      <w:r>
        <w:rPr>
          <w:rFonts w:eastAsia="宋体"/>
          <w:lang w:val="en-US"/>
        </w:rPr>
        <w:t xml:space="preserve">is </w:t>
      </w:r>
      <w:r w:rsidR="00375C7D">
        <w:rPr>
          <w:rFonts w:eastAsia="宋体"/>
          <w:lang w:val="en-US"/>
        </w:rPr>
        <w:t>no conflict issue existing and can be applied for all possible cases.</w:t>
      </w:r>
    </w:p>
    <w:p w14:paraId="185B27E3" w14:textId="6B23D5B6" w:rsidR="00B31C64" w:rsidRPr="00645631" w:rsidRDefault="00A842DD" w:rsidP="00E55C99">
      <w:pPr>
        <w:rPr>
          <w:rFonts w:ascii="Times New Roman" w:eastAsia="宋体" w:hAnsi="Times New Roman"/>
          <w:lang w:val="en-US"/>
        </w:rPr>
      </w:pPr>
      <w:r w:rsidRPr="00645631">
        <w:rPr>
          <w:rFonts w:ascii="Times New Roman" w:eastAsia="宋体" w:hAnsi="Times New Roman"/>
          <w:lang w:val="en-US"/>
        </w:rPr>
        <w:t>Thus,</w:t>
      </w:r>
      <w:r w:rsidR="00AF4B9C" w:rsidRPr="00645631">
        <w:rPr>
          <w:rFonts w:ascii="Times New Roman" w:eastAsia="宋体" w:hAnsi="Times New Roman"/>
          <w:lang w:val="en-US"/>
        </w:rPr>
        <w:t xml:space="preserve"> </w:t>
      </w:r>
      <w:r w:rsidR="00CB2B57" w:rsidRPr="00645631">
        <w:rPr>
          <w:rFonts w:ascii="Times New Roman" w:eastAsia="宋体" w:hAnsi="Times New Roman"/>
          <w:lang w:val="en-US"/>
        </w:rPr>
        <w:t xml:space="preserve">we think </w:t>
      </w:r>
      <w:r w:rsidR="00AF4B9C" w:rsidRPr="00645631">
        <w:rPr>
          <w:rFonts w:ascii="Times New Roman" w:eastAsia="宋体" w:hAnsi="Times New Roman"/>
          <w:lang w:val="en-US"/>
        </w:rPr>
        <w:t xml:space="preserve">there is no need to consider the co-existing case of duplication </w:t>
      </w:r>
      <w:r w:rsidRPr="00645631">
        <w:rPr>
          <w:rFonts w:ascii="Times New Roman" w:eastAsia="宋体" w:hAnsi="Times New Roman"/>
          <w:lang w:val="en-US"/>
        </w:rPr>
        <w:t xml:space="preserve">Activation/Deactivation </w:t>
      </w:r>
      <w:r w:rsidR="00AF4B9C" w:rsidRPr="00645631">
        <w:rPr>
          <w:rFonts w:ascii="Times New Roman" w:eastAsia="宋体" w:hAnsi="Times New Roman"/>
          <w:lang w:val="en-US"/>
        </w:rPr>
        <w:t xml:space="preserve">MAC CE </w:t>
      </w:r>
      <w:r w:rsidRPr="00645631">
        <w:rPr>
          <w:rFonts w:ascii="Times New Roman" w:eastAsia="宋体" w:hAnsi="Times New Roman"/>
          <w:lang w:val="en-US"/>
        </w:rPr>
        <w:t xml:space="preserve">in Rel-15 </w:t>
      </w:r>
      <w:r w:rsidR="00AF4B9C" w:rsidRPr="00645631">
        <w:rPr>
          <w:rFonts w:ascii="Times New Roman" w:eastAsia="宋体" w:hAnsi="Times New Roman"/>
          <w:lang w:val="en-US"/>
        </w:rPr>
        <w:t>and</w:t>
      </w:r>
      <w:r w:rsidRPr="00645631">
        <w:rPr>
          <w:rFonts w:ascii="Times New Roman" w:eastAsia="宋体" w:hAnsi="Times New Roman"/>
          <w:lang w:val="en-US"/>
        </w:rPr>
        <w:t xml:space="preserve"> in Rel-16</w:t>
      </w:r>
      <w:r w:rsidR="00AF4B9C" w:rsidRPr="00645631">
        <w:rPr>
          <w:rFonts w:ascii="Times New Roman" w:eastAsia="宋体" w:hAnsi="Times New Roman"/>
          <w:lang w:val="en-US"/>
        </w:rPr>
        <w:t>.</w:t>
      </w:r>
      <w:r w:rsidR="008E5A61">
        <w:rPr>
          <w:rFonts w:ascii="Times New Roman" w:eastAsia="宋体" w:hAnsi="Times New Roman"/>
          <w:lang w:val="en-US"/>
        </w:rPr>
        <w:t xml:space="preserve"> And the second way, the new MAC CE for </w:t>
      </w:r>
      <w:r w:rsidR="008E5A61" w:rsidRPr="008E5A61">
        <w:rPr>
          <w:rFonts w:ascii="Times New Roman" w:eastAsia="宋体" w:hAnsi="Times New Roman"/>
          <w:lang w:val="en-US"/>
        </w:rPr>
        <w:t>any status for multiple legs combination</w:t>
      </w:r>
      <w:r w:rsidR="008E5A61">
        <w:rPr>
          <w:rFonts w:ascii="Times New Roman" w:eastAsia="宋体" w:hAnsi="Times New Roman"/>
          <w:lang w:val="en-US"/>
        </w:rPr>
        <w:t xml:space="preserve"> is enough.</w:t>
      </w:r>
    </w:p>
    <w:p w14:paraId="0C8E616A" w14:textId="26F9C1E6" w:rsidR="00913C95" w:rsidRDefault="009B5DFB" w:rsidP="008E5A61">
      <w:pPr>
        <w:pStyle w:val="Proposal"/>
      </w:pPr>
      <w:bookmarkStart w:id="24" w:name="_Toc528844732"/>
      <w:bookmarkStart w:id="25" w:name="_Toc528844751"/>
      <w:bookmarkStart w:id="26" w:name="_Toc528844733"/>
      <w:bookmarkStart w:id="27" w:name="_Toc528844752"/>
      <w:bookmarkStart w:id="28" w:name="_Toc528844734"/>
      <w:bookmarkStart w:id="29" w:name="_Toc528844753"/>
      <w:bookmarkStart w:id="30" w:name="_Toc528250653"/>
      <w:bookmarkStart w:id="31" w:name="_Toc528252769"/>
      <w:bookmarkStart w:id="32" w:name="_Toc528252993"/>
      <w:bookmarkStart w:id="33" w:name="_Toc528849026"/>
      <w:bookmarkStart w:id="34" w:name="_Toc528921665"/>
      <w:bookmarkEnd w:id="24"/>
      <w:bookmarkEnd w:id="25"/>
      <w:bookmarkEnd w:id="26"/>
      <w:bookmarkEnd w:id="27"/>
      <w:r>
        <w:t>A n</w:t>
      </w:r>
      <w:r w:rsidR="00913C95">
        <w:t xml:space="preserve">ew MAC CE </w:t>
      </w:r>
      <w:r w:rsidR="008E5A61" w:rsidRPr="008E5A61">
        <w:t xml:space="preserve">for any status for multiple legs combination </w:t>
      </w:r>
      <w:r w:rsidR="00913C95">
        <w:t xml:space="preserve">is introduced </w:t>
      </w:r>
      <w:r>
        <w:t xml:space="preserve">for PDCP duplication </w:t>
      </w:r>
      <w:r w:rsidR="00CB2B57" w:rsidRPr="00CB2B57">
        <w:t>activation/deactivation.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54BE86EE" w14:textId="77777777" w:rsidR="00375C7D" w:rsidRDefault="00552EA5" w:rsidP="009B5DFB">
      <w:pPr>
        <w:pStyle w:val="ab"/>
      </w:pPr>
      <w:r>
        <w:t xml:space="preserve">Based on the </w:t>
      </w:r>
      <w:r w:rsidR="00176DFE">
        <w:t xml:space="preserve">discussion above, </w:t>
      </w:r>
      <w:r w:rsidR="009B5DFB">
        <w:t>we made the following observations:</w:t>
      </w:r>
    </w:p>
    <w:p w14:paraId="7B898272" w14:textId="77777777" w:rsidR="00750ADB" w:rsidRDefault="009B5DF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bookmarkStart w:id="35" w:name="_GoBack"/>
      <w:bookmarkEnd w:id="35"/>
      <w:r w:rsidR="00750ADB">
        <w:t>Observation 1</w:t>
      </w:r>
      <w:r w:rsidR="00750ADB">
        <w:rPr>
          <w:rFonts w:asciiTheme="minorHAnsi" w:hAnsiTheme="minorHAnsi" w:cstheme="minorBidi"/>
          <w:b w:val="0"/>
          <w:kern w:val="2"/>
          <w:sz w:val="21"/>
        </w:rPr>
        <w:tab/>
      </w:r>
      <w:r w:rsidR="00750ADB">
        <w:t>Resource efficiency and reliability needs to be trade-off for PDCP duplication efficiency.</w:t>
      </w:r>
    </w:p>
    <w:p w14:paraId="655E3697" w14:textId="77777777" w:rsidR="00750ADB" w:rsidRDefault="00750AD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Re-using Duplication Activation/Deactivation MAC CE is not applicable for “more than two legs” case.</w:t>
      </w:r>
    </w:p>
    <w:p w14:paraId="541C8582" w14:textId="6ABE1603" w:rsidR="009B5DFB" w:rsidRDefault="009B5DFB" w:rsidP="00F875D1">
      <w:pPr>
        <w:pStyle w:val="ab"/>
      </w:pPr>
      <w:r>
        <w:rPr>
          <w:b/>
          <w:bCs/>
        </w:rPr>
        <w:fldChar w:fldCharType="end"/>
      </w:r>
    </w:p>
    <w:p w14:paraId="5773BC28" w14:textId="61B9B7EA" w:rsidR="00944270" w:rsidRDefault="009B5DFB" w:rsidP="00F875D1">
      <w:pPr>
        <w:pStyle w:val="ab"/>
      </w:pPr>
      <w:r>
        <w:t xml:space="preserve">And </w:t>
      </w:r>
      <w:r w:rsidR="00176DFE">
        <w:t xml:space="preserve">propose </w:t>
      </w:r>
      <w:r w:rsidR="00944270">
        <w:t>the</w:t>
      </w:r>
      <w:r w:rsidR="00F875D1" w:rsidRPr="00CE0424">
        <w:t xml:space="preserve"> following:</w:t>
      </w:r>
    </w:p>
    <w:p w14:paraId="3ABE4FAE" w14:textId="77777777" w:rsidR="00750ADB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750ADB">
        <w:t>Proposal 1</w:t>
      </w:r>
      <w:r w:rsidR="00750ADB">
        <w:rPr>
          <w:rFonts w:asciiTheme="minorHAnsi" w:hAnsiTheme="minorHAnsi" w:cstheme="minorBidi"/>
          <w:b w:val="0"/>
          <w:kern w:val="2"/>
          <w:sz w:val="21"/>
        </w:rPr>
        <w:tab/>
      </w:r>
      <w:r w:rsidR="00750ADB">
        <w:t>Assistant information reported by UE is recommended to help the network decision for efficient duplication.</w:t>
      </w:r>
    </w:p>
    <w:p w14:paraId="3203A6A5" w14:textId="77777777" w:rsidR="00750ADB" w:rsidRDefault="00750AD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 new MAC CE for any status for multiple legs combination is introduced for PDCP duplication activation/deactivation.</w:t>
      </w:r>
    </w:p>
    <w:p w14:paraId="3AB90643" w14:textId="6212ED6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3C2E56" w:rsidRDefault="00944270">
      <w:pPr>
        <w:pStyle w:val="1"/>
        <w:rPr>
          <w:lang w:val="en-US"/>
        </w:rPr>
      </w:pPr>
      <w:bookmarkStart w:id="36" w:name="_In-sequence_SDU_delivery"/>
      <w:bookmarkEnd w:id="36"/>
      <w:r w:rsidRPr="00DC0703">
        <w:rPr>
          <w:lang w:val="en-US"/>
        </w:rPr>
        <w:t>References</w:t>
      </w:r>
    </w:p>
    <w:bookmarkStart w:id="37" w:name="_Ref524946288"/>
    <w:p w14:paraId="34F4B793" w14:textId="159BCBD2" w:rsidR="00D75AE5" w:rsidRPr="00486533" w:rsidRDefault="00D75AE5" w:rsidP="00486533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961F69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37"/>
    </w:p>
    <w:sectPr w:rsidR="00D75AE5" w:rsidRPr="00486533" w:rsidSect="00555D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3B580" w14:textId="77777777" w:rsidR="00BC2B22" w:rsidRDefault="00BC2B22">
      <w:r>
        <w:separator/>
      </w:r>
    </w:p>
  </w:endnote>
  <w:endnote w:type="continuationSeparator" w:id="0">
    <w:p w14:paraId="32363423" w14:textId="77777777" w:rsidR="00BC2B22" w:rsidRDefault="00BC2B22">
      <w:r>
        <w:continuationSeparator/>
      </w:r>
    </w:p>
  </w:endnote>
  <w:endnote w:type="continuationNotice" w:id="1">
    <w:p w14:paraId="5D9680FD" w14:textId="77777777" w:rsidR="00BC2B22" w:rsidRDefault="00BC2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F9B34" w14:textId="77777777" w:rsidR="00BC2B22" w:rsidRDefault="00BC2B22">
      <w:r>
        <w:separator/>
      </w:r>
    </w:p>
  </w:footnote>
  <w:footnote w:type="continuationSeparator" w:id="0">
    <w:p w14:paraId="4C5323FC" w14:textId="77777777" w:rsidR="00BC2B22" w:rsidRDefault="00BC2B22">
      <w:r>
        <w:continuationSeparator/>
      </w:r>
    </w:p>
  </w:footnote>
  <w:footnote w:type="continuationNotice" w:id="1">
    <w:p w14:paraId="6B93C401" w14:textId="77777777" w:rsidR="00BC2B22" w:rsidRDefault="00BC2B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66E50F2"/>
    <w:multiLevelType w:val="hybridMultilevel"/>
    <w:tmpl w:val="0ED43556"/>
    <w:lvl w:ilvl="0" w:tplc="BDFC21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758DE"/>
    <w:multiLevelType w:val="hybridMultilevel"/>
    <w:tmpl w:val="2B2EFB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7CF06AF"/>
    <w:multiLevelType w:val="hybridMultilevel"/>
    <w:tmpl w:val="96301BF2"/>
    <w:lvl w:ilvl="0" w:tplc="73283A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3C1FF4"/>
    <w:multiLevelType w:val="hybridMultilevel"/>
    <w:tmpl w:val="1710278C"/>
    <w:lvl w:ilvl="0" w:tplc="635E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2B4645"/>
    <w:multiLevelType w:val="hybridMultilevel"/>
    <w:tmpl w:val="427AC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202741"/>
    <w:multiLevelType w:val="hybridMultilevel"/>
    <w:tmpl w:val="3D787B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09D5F92"/>
    <w:multiLevelType w:val="hybridMultilevel"/>
    <w:tmpl w:val="3A1EF8DC"/>
    <w:lvl w:ilvl="0" w:tplc="39083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342C03"/>
    <w:multiLevelType w:val="hybridMultilevel"/>
    <w:tmpl w:val="7A2C823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B73AB3"/>
    <w:multiLevelType w:val="hybridMultilevel"/>
    <w:tmpl w:val="D7CE9A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8"/>
  </w:num>
  <w:num w:numId="3">
    <w:abstractNumId w:val="22"/>
  </w:num>
  <w:num w:numId="4">
    <w:abstractNumId w:val="23"/>
  </w:num>
  <w:num w:numId="5">
    <w:abstractNumId w:val="19"/>
  </w:num>
  <w:num w:numId="6">
    <w:abstractNumId w:val="24"/>
  </w:num>
  <w:num w:numId="7">
    <w:abstractNumId w:val="32"/>
  </w:num>
  <w:num w:numId="8">
    <w:abstractNumId w:val="21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4"/>
  </w:num>
  <w:num w:numId="16">
    <w:abstractNumId w:val="17"/>
  </w:num>
  <w:num w:numId="17">
    <w:abstractNumId w:val="36"/>
  </w:num>
  <w:num w:numId="18">
    <w:abstractNumId w:val="15"/>
  </w:num>
  <w:num w:numId="19">
    <w:abstractNumId w:val="14"/>
  </w:num>
  <w:num w:numId="20">
    <w:abstractNumId w:val="10"/>
  </w:num>
  <w:num w:numId="21">
    <w:abstractNumId w:val="16"/>
  </w:num>
  <w:num w:numId="22">
    <w:abstractNumId w:val="13"/>
  </w:num>
  <w:num w:numId="23">
    <w:abstractNumId w:val="27"/>
  </w:num>
  <w:num w:numId="24">
    <w:abstractNumId w:val="35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20"/>
  </w:num>
  <w:num w:numId="34">
    <w:abstractNumId w:val="9"/>
  </w:num>
  <w:num w:numId="35">
    <w:abstractNumId w:val="25"/>
  </w:num>
  <w:num w:numId="36">
    <w:abstractNumId w:val="26"/>
  </w:num>
  <w:num w:numId="37">
    <w:abstractNumId w:val="39"/>
  </w:num>
  <w:num w:numId="38">
    <w:abstractNumId w:val="30"/>
  </w:num>
  <w:num w:numId="39">
    <w:abstractNumId w:val="8"/>
  </w:num>
  <w:num w:numId="40">
    <w:abstractNumId w:val="11"/>
  </w:num>
  <w:num w:numId="41">
    <w:abstractNumId w:val="38"/>
  </w:num>
  <w:num w:numId="42">
    <w:abstractNumId w:val="29"/>
  </w:num>
  <w:num w:numId="43">
    <w:abstractNumId w:val="12"/>
  </w:num>
  <w:num w:numId="44">
    <w:abstractNumId w:val="31"/>
  </w:num>
  <w:num w:numId="45">
    <w:abstractNumId w:val="31"/>
  </w:num>
  <w:num w:numId="46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2A37"/>
    <w:rsid w:val="0000311D"/>
    <w:rsid w:val="00003715"/>
    <w:rsid w:val="000039CC"/>
    <w:rsid w:val="000039F4"/>
    <w:rsid w:val="00006446"/>
    <w:rsid w:val="00006896"/>
    <w:rsid w:val="0000752B"/>
    <w:rsid w:val="00007B77"/>
    <w:rsid w:val="00007CDC"/>
    <w:rsid w:val="00011B28"/>
    <w:rsid w:val="000134E3"/>
    <w:rsid w:val="00015D15"/>
    <w:rsid w:val="000173DF"/>
    <w:rsid w:val="00020CB1"/>
    <w:rsid w:val="0002564D"/>
    <w:rsid w:val="00025ECA"/>
    <w:rsid w:val="00026CD4"/>
    <w:rsid w:val="000305A9"/>
    <w:rsid w:val="000325B8"/>
    <w:rsid w:val="00034C15"/>
    <w:rsid w:val="00036BA1"/>
    <w:rsid w:val="00041CE5"/>
    <w:rsid w:val="000422E2"/>
    <w:rsid w:val="00042B50"/>
    <w:rsid w:val="00042F22"/>
    <w:rsid w:val="000444EF"/>
    <w:rsid w:val="000477AD"/>
    <w:rsid w:val="000505C4"/>
    <w:rsid w:val="00052A07"/>
    <w:rsid w:val="000534E3"/>
    <w:rsid w:val="0005606A"/>
    <w:rsid w:val="0005631A"/>
    <w:rsid w:val="00057117"/>
    <w:rsid w:val="000616E7"/>
    <w:rsid w:val="00062867"/>
    <w:rsid w:val="0006487E"/>
    <w:rsid w:val="00065E1A"/>
    <w:rsid w:val="000725C4"/>
    <w:rsid w:val="00077E5F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7FD"/>
    <w:rsid w:val="0009510F"/>
    <w:rsid w:val="000A1B7B"/>
    <w:rsid w:val="000A4A0A"/>
    <w:rsid w:val="000A56F2"/>
    <w:rsid w:val="000B1D9E"/>
    <w:rsid w:val="000B2719"/>
    <w:rsid w:val="000B3A8F"/>
    <w:rsid w:val="000B4AB9"/>
    <w:rsid w:val="000B564A"/>
    <w:rsid w:val="000B58C3"/>
    <w:rsid w:val="000B61E9"/>
    <w:rsid w:val="000B6B82"/>
    <w:rsid w:val="000C165A"/>
    <w:rsid w:val="000C2E19"/>
    <w:rsid w:val="000D0D07"/>
    <w:rsid w:val="000D4797"/>
    <w:rsid w:val="000E0527"/>
    <w:rsid w:val="000E13DA"/>
    <w:rsid w:val="000E1E92"/>
    <w:rsid w:val="000E606A"/>
    <w:rsid w:val="000E6641"/>
    <w:rsid w:val="000F06D6"/>
    <w:rsid w:val="000F0EB1"/>
    <w:rsid w:val="000F1106"/>
    <w:rsid w:val="000F398F"/>
    <w:rsid w:val="000F3BE9"/>
    <w:rsid w:val="000F3F6C"/>
    <w:rsid w:val="000F3FE5"/>
    <w:rsid w:val="000F6DF3"/>
    <w:rsid w:val="001005FF"/>
    <w:rsid w:val="001062FB"/>
    <w:rsid w:val="001063E6"/>
    <w:rsid w:val="0010726D"/>
    <w:rsid w:val="00113CF4"/>
    <w:rsid w:val="001153EA"/>
    <w:rsid w:val="00115643"/>
    <w:rsid w:val="0011627A"/>
    <w:rsid w:val="00116765"/>
    <w:rsid w:val="001219F5"/>
    <w:rsid w:val="00121A20"/>
    <w:rsid w:val="0012377F"/>
    <w:rsid w:val="00124314"/>
    <w:rsid w:val="00126B4A"/>
    <w:rsid w:val="00130E8D"/>
    <w:rsid w:val="00132FD0"/>
    <w:rsid w:val="001344C0"/>
    <w:rsid w:val="001346FA"/>
    <w:rsid w:val="0013474C"/>
    <w:rsid w:val="00135252"/>
    <w:rsid w:val="00135501"/>
    <w:rsid w:val="00136ED8"/>
    <w:rsid w:val="00137AB5"/>
    <w:rsid w:val="00137F0B"/>
    <w:rsid w:val="00140B57"/>
    <w:rsid w:val="00151E23"/>
    <w:rsid w:val="001521A8"/>
    <w:rsid w:val="001526E0"/>
    <w:rsid w:val="001551B5"/>
    <w:rsid w:val="0016330D"/>
    <w:rsid w:val="001652E8"/>
    <w:rsid w:val="001659C1"/>
    <w:rsid w:val="001701B2"/>
    <w:rsid w:val="0017390A"/>
    <w:rsid w:val="00173A8E"/>
    <w:rsid w:val="00174414"/>
    <w:rsid w:val="00176DFE"/>
    <w:rsid w:val="00177795"/>
    <w:rsid w:val="0018143F"/>
    <w:rsid w:val="00190486"/>
    <w:rsid w:val="00190AC1"/>
    <w:rsid w:val="0019302C"/>
    <w:rsid w:val="0019304E"/>
    <w:rsid w:val="0019341A"/>
    <w:rsid w:val="001961D7"/>
    <w:rsid w:val="00196FBC"/>
    <w:rsid w:val="00197DF9"/>
    <w:rsid w:val="001A1987"/>
    <w:rsid w:val="001A2564"/>
    <w:rsid w:val="001A5818"/>
    <w:rsid w:val="001A6173"/>
    <w:rsid w:val="001A6CBA"/>
    <w:rsid w:val="001A722F"/>
    <w:rsid w:val="001A770B"/>
    <w:rsid w:val="001B0D97"/>
    <w:rsid w:val="001B1E49"/>
    <w:rsid w:val="001B5A5D"/>
    <w:rsid w:val="001C1CE5"/>
    <w:rsid w:val="001C3D2A"/>
    <w:rsid w:val="001C5C31"/>
    <w:rsid w:val="001D51BA"/>
    <w:rsid w:val="001D6342"/>
    <w:rsid w:val="001D6D53"/>
    <w:rsid w:val="001E290C"/>
    <w:rsid w:val="001E58E2"/>
    <w:rsid w:val="001E5BA9"/>
    <w:rsid w:val="001E7AED"/>
    <w:rsid w:val="001F176A"/>
    <w:rsid w:val="001F1C05"/>
    <w:rsid w:val="001F3916"/>
    <w:rsid w:val="001F54C5"/>
    <w:rsid w:val="001F662C"/>
    <w:rsid w:val="001F7074"/>
    <w:rsid w:val="00200490"/>
    <w:rsid w:val="002004F2"/>
    <w:rsid w:val="00201358"/>
    <w:rsid w:val="00201F3A"/>
    <w:rsid w:val="00202ABC"/>
    <w:rsid w:val="00203F96"/>
    <w:rsid w:val="00206498"/>
    <w:rsid w:val="002069B2"/>
    <w:rsid w:val="00207FA3"/>
    <w:rsid w:val="00214DA8"/>
    <w:rsid w:val="00215423"/>
    <w:rsid w:val="002154A7"/>
    <w:rsid w:val="002158FA"/>
    <w:rsid w:val="00220600"/>
    <w:rsid w:val="002224DB"/>
    <w:rsid w:val="0022337F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655"/>
    <w:rsid w:val="00264228"/>
    <w:rsid w:val="00264334"/>
    <w:rsid w:val="0026473E"/>
    <w:rsid w:val="00266214"/>
    <w:rsid w:val="00267C83"/>
    <w:rsid w:val="0027144F"/>
    <w:rsid w:val="00271972"/>
    <w:rsid w:val="00271F3A"/>
    <w:rsid w:val="00272A09"/>
    <w:rsid w:val="00273278"/>
    <w:rsid w:val="002737F4"/>
    <w:rsid w:val="00273DBF"/>
    <w:rsid w:val="00274046"/>
    <w:rsid w:val="00280166"/>
    <w:rsid w:val="002805F5"/>
    <w:rsid w:val="00280751"/>
    <w:rsid w:val="0028077B"/>
    <w:rsid w:val="0028280A"/>
    <w:rsid w:val="00283ECB"/>
    <w:rsid w:val="00286ACD"/>
    <w:rsid w:val="00287838"/>
    <w:rsid w:val="002907B5"/>
    <w:rsid w:val="002909F1"/>
    <w:rsid w:val="00292EB7"/>
    <w:rsid w:val="00294DCD"/>
    <w:rsid w:val="00296227"/>
    <w:rsid w:val="00296F44"/>
    <w:rsid w:val="0029777D"/>
    <w:rsid w:val="002A055E"/>
    <w:rsid w:val="002A1D4E"/>
    <w:rsid w:val="002A2869"/>
    <w:rsid w:val="002B1AC5"/>
    <w:rsid w:val="002B24D6"/>
    <w:rsid w:val="002C41E6"/>
    <w:rsid w:val="002D071A"/>
    <w:rsid w:val="002D34B2"/>
    <w:rsid w:val="002D7637"/>
    <w:rsid w:val="002E17F2"/>
    <w:rsid w:val="002E292C"/>
    <w:rsid w:val="002E7CAE"/>
    <w:rsid w:val="002F2771"/>
    <w:rsid w:val="002F37A9"/>
    <w:rsid w:val="00301747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086"/>
    <w:rsid w:val="003203ED"/>
    <w:rsid w:val="00322C9F"/>
    <w:rsid w:val="00322F42"/>
    <w:rsid w:val="00324D23"/>
    <w:rsid w:val="00331751"/>
    <w:rsid w:val="00332AB4"/>
    <w:rsid w:val="00332EC4"/>
    <w:rsid w:val="003337AA"/>
    <w:rsid w:val="00334579"/>
    <w:rsid w:val="00335858"/>
    <w:rsid w:val="00336BDA"/>
    <w:rsid w:val="00342BD7"/>
    <w:rsid w:val="00343A07"/>
    <w:rsid w:val="00345E9D"/>
    <w:rsid w:val="00346DB5"/>
    <w:rsid w:val="003477B1"/>
    <w:rsid w:val="00347AA7"/>
    <w:rsid w:val="0035115B"/>
    <w:rsid w:val="00352685"/>
    <w:rsid w:val="0035491B"/>
    <w:rsid w:val="00355B65"/>
    <w:rsid w:val="00357380"/>
    <w:rsid w:val="00357F49"/>
    <w:rsid w:val="003602D9"/>
    <w:rsid w:val="003604CE"/>
    <w:rsid w:val="00360AC8"/>
    <w:rsid w:val="003676A0"/>
    <w:rsid w:val="00367D7F"/>
    <w:rsid w:val="00370E47"/>
    <w:rsid w:val="0037113F"/>
    <w:rsid w:val="003742AC"/>
    <w:rsid w:val="00375C7D"/>
    <w:rsid w:val="00377CE1"/>
    <w:rsid w:val="00385BF0"/>
    <w:rsid w:val="00386D0F"/>
    <w:rsid w:val="00392897"/>
    <w:rsid w:val="003939FF"/>
    <w:rsid w:val="00397C1C"/>
    <w:rsid w:val="003A2223"/>
    <w:rsid w:val="003A2A0F"/>
    <w:rsid w:val="003A45A1"/>
    <w:rsid w:val="003A5B0A"/>
    <w:rsid w:val="003A6BAC"/>
    <w:rsid w:val="003A7EF3"/>
    <w:rsid w:val="003B159C"/>
    <w:rsid w:val="003B1828"/>
    <w:rsid w:val="003B369F"/>
    <w:rsid w:val="003B36A3"/>
    <w:rsid w:val="003B460B"/>
    <w:rsid w:val="003B7FE5"/>
    <w:rsid w:val="003C0910"/>
    <w:rsid w:val="003C11C8"/>
    <w:rsid w:val="003C2702"/>
    <w:rsid w:val="003C2E56"/>
    <w:rsid w:val="003C3D72"/>
    <w:rsid w:val="003C4F3F"/>
    <w:rsid w:val="003C6D22"/>
    <w:rsid w:val="003C7806"/>
    <w:rsid w:val="003D109F"/>
    <w:rsid w:val="003D2478"/>
    <w:rsid w:val="003D3C45"/>
    <w:rsid w:val="003D5AC5"/>
    <w:rsid w:val="003D5B1F"/>
    <w:rsid w:val="003E0546"/>
    <w:rsid w:val="003E15FA"/>
    <w:rsid w:val="003E42D0"/>
    <w:rsid w:val="003E4EB7"/>
    <w:rsid w:val="003E55E4"/>
    <w:rsid w:val="003E5B1A"/>
    <w:rsid w:val="003E74E3"/>
    <w:rsid w:val="003F05C7"/>
    <w:rsid w:val="003F2CD4"/>
    <w:rsid w:val="003F43B9"/>
    <w:rsid w:val="003F4DED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6D7C"/>
    <w:rsid w:val="00427248"/>
    <w:rsid w:val="0043157A"/>
    <w:rsid w:val="00435562"/>
    <w:rsid w:val="00437447"/>
    <w:rsid w:val="004411BE"/>
    <w:rsid w:val="004415AC"/>
    <w:rsid w:val="00441A92"/>
    <w:rsid w:val="004420C0"/>
    <w:rsid w:val="00444F56"/>
    <w:rsid w:val="00446488"/>
    <w:rsid w:val="00450830"/>
    <w:rsid w:val="004517AA"/>
    <w:rsid w:val="00452CAC"/>
    <w:rsid w:val="00457565"/>
    <w:rsid w:val="00457B71"/>
    <w:rsid w:val="004669E2"/>
    <w:rsid w:val="00470C31"/>
    <w:rsid w:val="00471079"/>
    <w:rsid w:val="004734D0"/>
    <w:rsid w:val="0047556B"/>
    <w:rsid w:val="00477768"/>
    <w:rsid w:val="0048442D"/>
    <w:rsid w:val="00486533"/>
    <w:rsid w:val="00487057"/>
    <w:rsid w:val="00492BC5"/>
    <w:rsid w:val="004964F1"/>
    <w:rsid w:val="004A0EAB"/>
    <w:rsid w:val="004A16BC"/>
    <w:rsid w:val="004A2B94"/>
    <w:rsid w:val="004B27F5"/>
    <w:rsid w:val="004B4296"/>
    <w:rsid w:val="004B4E6E"/>
    <w:rsid w:val="004B5C69"/>
    <w:rsid w:val="004B7C0C"/>
    <w:rsid w:val="004C2DB9"/>
    <w:rsid w:val="004C3898"/>
    <w:rsid w:val="004C38B2"/>
    <w:rsid w:val="004C3DDB"/>
    <w:rsid w:val="004C4FA5"/>
    <w:rsid w:val="004C66E7"/>
    <w:rsid w:val="004D1A20"/>
    <w:rsid w:val="004D313B"/>
    <w:rsid w:val="004D36B1"/>
    <w:rsid w:val="004D7EBD"/>
    <w:rsid w:val="004E00E1"/>
    <w:rsid w:val="004E262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F"/>
    <w:rsid w:val="00500489"/>
    <w:rsid w:val="00500CE5"/>
    <w:rsid w:val="00506557"/>
    <w:rsid w:val="0050677A"/>
    <w:rsid w:val="00506F98"/>
    <w:rsid w:val="005108D8"/>
    <w:rsid w:val="0051165C"/>
    <w:rsid w:val="005116F9"/>
    <w:rsid w:val="00511BFA"/>
    <w:rsid w:val="00512C28"/>
    <w:rsid w:val="005153A7"/>
    <w:rsid w:val="00515DA8"/>
    <w:rsid w:val="005179ED"/>
    <w:rsid w:val="005219CF"/>
    <w:rsid w:val="00521FE6"/>
    <w:rsid w:val="005224BB"/>
    <w:rsid w:val="00524EE8"/>
    <w:rsid w:val="00525AEA"/>
    <w:rsid w:val="00533000"/>
    <w:rsid w:val="00534B59"/>
    <w:rsid w:val="00536759"/>
    <w:rsid w:val="005371BB"/>
    <w:rsid w:val="00537C62"/>
    <w:rsid w:val="00546970"/>
    <w:rsid w:val="00552EA5"/>
    <w:rsid w:val="00552F81"/>
    <w:rsid w:val="00554E19"/>
    <w:rsid w:val="005557DB"/>
    <w:rsid w:val="00555D2B"/>
    <w:rsid w:val="0056121F"/>
    <w:rsid w:val="00563B9F"/>
    <w:rsid w:val="005660F3"/>
    <w:rsid w:val="00572505"/>
    <w:rsid w:val="00576E35"/>
    <w:rsid w:val="005810C2"/>
    <w:rsid w:val="00582809"/>
    <w:rsid w:val="00583F06"/>
    <w:rsid w:val="0058798C"/>
    <w:rsid w:val="005900FA"/>
    <w:rsid w:val="005935A4"/>
    <w:rsid w:val="005948C2"/>
    <w:rsid w:val="00595DCA"/>
    <w:rsid w:val="00595F11"/>
    <w:rsid w:val="00596058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C4D63"/>
    <w:rsid w:val="005C74FB"/>
    <w:rsid w:val="005D1602"/>
    <w:rsid w:val="005E1F61"/>
    <w:rsid w:val="005E385F"/>
    <w:rsid w:val="005E5B81"/>
    <w:rsid w:val="005E7C66"/>
    <w:rsid w:val="005F25D7"/>
    <w:rsid w:val="005F2CB1"/>
    <w:rsid w:val="005F3025"/>
    <w:rsid w:val="005F334F"/>
    <w:rsid w:val="005F360F"/>
    <w:rsid w:val="005F618C"/>
    <w:rsid w:val="005F70BD"/>
    <w:rsid w:val="0060283C"/>
    <w:rsid w:val="00604F14"/>
    <w:rsid w:val="00611B83"/>
    <w:rsid w:val="00613257"/>
    <w:rsid w:val="006142EC"/>
    <w:rsid w:val="00614831"/>
    <w:rsid w:val="00615E98"/>
    <w:rsid w:val="00620A71"/>
    <w:rsid w:val="00620D80"/>
    <w:rsid w:val="00622256"/>
    <w:rsid w:val="006234A6"/>
    <w:rsid w:val="00630001"/>
    <w:rsid w:val="006311B3"/>
    <w:rsid w:val="00631CA0"/>
    <w:rsid w:val="00631EA0"/>
    <w:rsid w:val="0063284C"/>
    <w:rsid w:val="00636398"/>
    <w:rsid w:val="006368D3"/>
    <w:rsid w:val="006377EC"/>
    <w:rsid w:val="006404E4"/>
    <w:rsid w:val="0064151F"/>
    <w:rsid w:val="00641533"/>
    <w:rsid w:val="0064208D"/>
    <w:rsid w:val="00643475"/>
    <w:rsid w:val="0064396A"/>
    <w:rsid w:val="00645573"/>
    <w:rsid w:val="00645631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C6"/>
    <w:rsid w:val="00667EE7"/>
    <w:rsid w:val="00670512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9CC"/>
    <w:rsid w:val="006914C4"/>
    <w:rsid w:val="00695FC2"/>
    <w:rsid w:val="00696949"/>
    <w:rsid w:val="00697052"/>
    <w:rsid w:val="006A13D3"/>
    <w:rsid w:val="006A46FB"/>
    <w:rsid w:val="006A5E28"/>
    <w:rsid w:val="006A697B"/>
    <w:rsid w:val="006A6C98"/>
    <w:rsid w:val="006A7AFF"/>
    <w:rsid w:val="006B1816"/>
    <w:rsid w:val="006B2099"/>
    <w:rsid w:val="006B216E"/>
    <w:rsid w:val="006B28AA"/>
    <w:rsid w:val="006B50CF"/>
    <w:rsid w:val="006B56F5"/>
    <w:rsid w:val="006C03B8"/>
    <w:rsid w:val="006C398B"/>
    <w:rsid w:val="006C5EC9"/>
    <w:rsid w:val="006C6059"/>
    <w:rsid w:val="006C7134"/>
    <w:rsid w:val="006C7522"/>
    <w:rsid w:val="006D501C"/>
    <w:rsid w:val="006D56DE"/>
    <w:rsid w:val="006D5BD9"/>
    <w:rsid w:val="006D6F08"/>
    <w:rsid w:val="006E062C"/>
    <w:rsid w:val="006E28B7"/>
    <w:rsid w:val="006E3310"/>
    <w:rsid w:val="006E4AD4"/>
    <w:rsid w:val="006E4E39"/>
    <w:rsid w:val="006E565E"/>
    <w:rsid w:val="006E673D"/>
    <w:rsid w:val="006E6971"/>
    <w:rsid w:val="006E7D3B"/>
    <w:rsid w:val="006F1B70"/>
    <w:rsid w:val="006F1DCB"/>
    <w:rsid w:val="006F341D"/>
    <w:rsid w:val="006F3CDE"/>
    <w:rsid w:val="006F58D4"/>
    <w:rsid w:val="00702858"/>
    <w:rsid w:val="0070346E"/>
    <w:rsid w:val="00704A95"/>
    <w:rsid w:val="00704EDB"/>
    <w:rsid w:val="007057E5"/>
    <w:rsid w:val="00706101"/>
    <w:rsid w:val="00707072"/>
    <w:rsid w:val="00707D61"/>
    <w:rsid w:val="007119FD"/>
    <w:rsid w:val="00712287"/>
    <w:rsid w:val="00712772"/>
    <w:rsid w:val="007148D3"/>
    <w:rsid w:val="00715B9A"/>
    <w:rsid w:val="00723F42"/>
    <w:rsid w:val="00724E7C"/>
    <w:rsid w:val="007257F3"/>
    <w:rsid w:val="007261A5"/>
    <w:rsid w:val="00726EA6"/>
    <w:rsid w:val="00727208"/>
    <w:rsid w:val="00727680"/>
    <w:rsid w:val="0073204F"/>
    <w:rsid w:val="007348B1"/>
    <w:rsid w:val="007362A6"/>
    <w:rsid w:val="00736D7D"/>
    <w:rsid w:val="00740E58"/>
    <w:rsid w:val="0074356A"/>
    <w:rsid w:val="007445A0"/>
    <w:rsid w:val="0074524B"/>
    <w:rsid w:val="0074567C"/>
    <w:rsid w:val="00747D8B"/>
    <w:rsid w:val="00750ADB"/>
    <w:rsid w:val="00751228"/>
    <w:rsid w:val="00751FE3"/>
    <w:rsid w:val="00754251"/>
    <w:rsid w:val="00754A05"/>
    <w:rsid w:val="007571E1"/>
    <w:rsid w:val="007604B2"/>
    <w:rsid w:val="00761E23"/>
    <w:rsid w:val="00761F20"/>
    <w:rsid w:val="00765281"/>
    <w:rsid w:val="007662E3"/>
    <w:rsid w:val="00766BAD"/>
    <w:rsid w:val="00770B8B"/>
    <w:rsid w:val="007724B6"/>
    <w:rsid w:val="00772B91"/>
    <w:rsid w:val="007730BD"/>
    <w:rsid w:val="007755F2"/>
    <w:rsid w:val="00776971"/>
    <w:rsid w:val="0078177E"/>
    <w:rsid w:val="0078304C"/>
    <w:rsid w:val="00783673"/>
    <w:rsid w:val="00785490"/>
    <w:rsid w:val="007925EA"/>
    <w:rsid w:val="00792C8B"/>
    <w:rsid w:val="00793CD8"/>
    <w:rsid w:val="00795C92"/>
    <w:rsid w:val="00796231"/>
    <w:rsid w:val="007A1CB3"/>
    <w:rsid w:val="007A306F"/>
    <w:rsid w:val="007A43A6"/>
    <w:rsid w:val="007A58A6"/>
    <w:rsid w:val="007A6BF3"/>
    <w:rsid w:val="007A7FDE"/>
    <w:rsid w:val="007B1221"/>
    <w:rsid w:val="007B3D2D"/>
    <w:rsid w:val="007B50AE"/>
    <w:rsid w:val="007B51DF"/>
    <w:rsid w:val="007C05DD"/>
    <w:rsid w:val="007C1ED5"/>
    <w:rsid w:val="007C3D18"/>
    <w:rsid w:val="007C60BF"/>
    <w:rsid w:val="007C6180"/>
    <w:rsid w:val="007C6A07"/>
    <w:rsid w:val="007C75A1"/>
    <w:rsid w:val="007C77A5"/>
    <w:rsid w:val="007D04E5"/>
    <w:rsid w:val="007D0887"/>
    <w:rsid w:val="007D31EA"/>
    <w:rsid w:val="007D3AEC"/>
    <w:rsid w:val="007D5901"/>
    <w:rsid w:val="007D5AC5"/>
    <w:rsid w:val="007D7526"/>
    <w:rsid w:val="007E4610"/>
    <w:rsid w:val="007E4715"/>
    <w:rsid w:val="007E505B"/>
    <w:rsid w:val="007E7091"/>
    <w:rsid w:val="00803FAE"/>
    <w:rsid w:val="00804482"/>
    <w:rsid w:val="0080605F"/>
    <w:rsid w:val="00807786"/>
    <w:rsid w:val="00811FCB"/>
    <w:rsid w:val="008158D6"/>
    <w:rsid w:val="00817196"/>
    <w:rsid w:val="00817D9A"/>
    <w:rsid w:val="00820A46"/>
    <w:rsid w:val="008224D3"/>
    <w:rsid w:val="008235DB"/>
    <w:rsid w:val="00824AB4"/>
    <w:rsid w:val="00825C42"/>
    <w:rsid w:val="00825D25"/>
    <w:rsid w:val="008262B2"/>
    <w:rsid w:val="00826F95"/>
    <w:rsid w:val="00827D6F"/>
    <w:rsid w:val="0083299B"/>
    <w:rsid w:val="0083336F"/>
    <w:rsid w:val="00834F11"/>
    <w:rsid w:val="00836978"/>
    <w:rsid w:val="008376AC"/>
    <w:rsid w:val="00837749"/>
    <w:rsid w:val="00840752"/>
    <w:rsid w:val="0084124A"/>
    <w:rsid w:val="008444E8"/>
    <w:rsid w:val="00844E80"/>
    <w:rsid w:val="00846FE7"/>
    <w:rsid w:val="00854F97"/>
    <w:rsid w:val="00856911"/>
    <w:rsid w:val="008576B9"/>
    <w:rsid w:val="00862DC6"/>
    <w:rsid w:val="00864010"/>
    <w:rsid w:val="008677FD"/>
    <w:rsid w:val="008706D4"/>
    <w:rsid w:val="00870B77"/>
    <w:rsid w:val="00870F8A"/>
    <w:rsid w:val="008719A4"/>
    <w:rsid w:val="00871D23"/>
    <w:rsid w:val="00874312"/>
    <w:rsid w:val="0087437C"/>
    <w:rsid w:val="00874504"/>
    <w:rsid w:val="00875CD7"/>
    <w:rsid w:val="00876B4D"/>
    <w:rsid w:val="00877F18"/>
    <w:rsid w:val="008826A1"/>
    <w:rsid w:val="00887824"/>
    <w:rsid w:val="008925E0"/>
    <w:rsid w:val="00893648"/>
    <w:rsid w:val="00894758"/>
    <w:rsid w:val="00894A88"/>
    <w:rsid w:val="00895386"/>
    <w:rsid w:val="00897258"/>
    <w:rsid w:val="008A219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28"/>
    <w:rsid w:val="008B387E"/>
    <w:rsid w:val="008B5167"/>
    <w:rsid w:val="008B51A0"/>
    <w:rsid w:val="008B592A"/>
    <w:rsid w:val="008B767B"/>
    <w:rsid w:val="008B7B5C"/>
    <w:rsid w:val="008C0C99"/>
    <w:rsid w:val="008C2017"/>
    <w:rsid w:val="008C31C0"/>
    <w:rsid w:val="008C4958"/>
    <w:rsid w:val="008C4BAA"/>
    <w:rsid w:val="008C6AE8"/>
    <w:rsid w:val="008C7573"/>
    <w:rsid w:val="008D270F"/>
    <w:rsid w:val="008D34F1"/>
    <w:rsid w:val="008D39D8"/>
    <w:rsid w:val="008D6D1A"/>
    <w:rsid w:val="008E065E"/>
    <w:rsid w:val="008E0927"/>
    <w:rsid w:val="008E137D"/>
    <w:rsid w:val="008E1909"/>
    <w:rsid w:val="008E27C6"/>
    <w:rsid w:val="008E339F"/>
    <w:rsid w:val="008E3C8C"/>
    <w:rsid w:val="008E5A61"/>
    <w:rsid w:val="008E69A8"/>
    <w:rsid w:val="008E7751"/>
    <w:rsid w:val="008E7E93"/>
    <w:rsid w:val="008F1EAB"/>
    <w:rsid w:val="008F33DC"/>
    <w:rsid w:val="008F477F"/>
    <w:rsid w:val="00902350"/>
    <w:rsid w:val="0090336B"/>
    <w:rsid w:val="009040C4"/>
    <w:rsid w:val="009053AA"/>
    <w:rsid w:val="00906939"/>
    <w:rsid w:val="00910B7D"/>
    <w:rsid w:val="00911DFB"/>
    <w:rsid w:val="009131D8"/>
    <w:rsid w:val="009139D9"/>
    <w:rsid w:val="00913C95"/>
    <w:rsid w:val="00914AD8"/>
    <w:rsid w:val="00914DA3"/>
    <w:rsid w:val="00914DB8"/>
    <w:rsid w:val="00916079"/>
    <w:rsid w:val="00917CE9"/>
    <w:rsid w:val="00920BF2"/>
    <w:rsid w:val="00922010"/>
    <w:rsid w:val="00927F91"/>
    <w:rsid w:val="00930085"/>
    <w:rsid w:val="00930C80"/>
    <w:rsid w:val="00931BD9"/>
    <w:rsid w:val="00934C48"/>
    <w:rsid w:val="00934FC4"/>
    <w:rsid w:val="009368F3"/>
    <w:rsid w:val="00941636"/>
    <w:rsid w:val="00943742"/>
    <w:rsid w:val="00944270"/>
    <w:rsid w:val="00945C05"/>
    <w:rsid w:val="00946945"/>
    <w:rsid w:val="00947713"/>
    <w:rsid w:val="0095015D"/>
    <w:rsid w:val="00950DE7"/>
    <w:rsid w:val="00951095"/>
    <w:rsid w:val="00951A88"/>
    <w:rsid w:val="00953920"/>
    <w:rsid w:val="00953D47"/>
    <w:rsid w:val="0095578C"/>
    <w:rsid w:val="00956802"/>
    <w:rsid w:val="0095681E"/>
    <w:rsid w:val="009572D4"/>
    <w:rsid w:val="00961921"/>
    <w:rsid w:val="00961F69"/>
    <w:rsid w:val="0096430A"/>
    <w:rsid w:val="0096554B"/>
    <w:rsid w:val="0096584A"/>
    <w:rsid w:val="009660F3"/>
    <w:rsid w:val="009705A9"/>
    <w:rsid w:val="00971F08"/>
    <w:rsid w:val="009730B0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24E"/>
    <w:rsid w:val="009A462D"/>
    <w:rsid w:val="009A5CBA"/>
    <w:rsid w:val="009B1F30"/>
    <w:rsid w:val="009B226D"/>
    <w:rsid w:val="009B3AC2"/>
    <w:rsid w:val="009B4DF4"/>
    <w:rsid w:val="009B5079"/>
    <w:rsid w:val="009B564E"/>
    <w:rsid w:val="009B5DFB"/>
    <w:rsid w:val="009B7E87"/>
    <w:rsid w:val="009C086C"/>
    <w:rsid w:val="009C11BA"/>
    <w:rsid w:val="009C403E"/>
    <w:rsid w:val="009C6957"/>
    <w:rsid w:val="009D4FF0"/>
    <w:rsid w:val="009D703C"/>
    <w:rsid w:val="009D718F"/>
    <w:rsid w:val="009E068F"/>
    <w:rsid w:val="009E14E0"/>
    <w:rsid w:val="009E1780"/>
    <w:rsid w:val="009E35DB"/>
    <w:rsid w:val="009E47A3"/>
    <w:rsid w:val="009F08F3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4B6C"/>
    <w:rsid w:val="00A17F63"/>
    <w:rsid w:val="00A2052C"/>
    <w:rsid w:val="00A2193B"/>
    <w:rsid w:val="00A22E4E"/>
    <w:rsid w:val="00A2351A"/>
    <w:rsid w:val="00A242D2"/>
    <w:rsid w:val="00A264A9"/>
    <w:rsid w:val="00A268BD"/>
    <w:rsid w:val="00A26E36"/>
    <w:rsid w:val="00A27785"/>
    <w:rsid w:val="00A27CDC"/>
    <w:rsid w:val="00A30187"/>
    <w:rsid w:val="00A3448A"/>
    <w:rsid w:val="00A35A21"/>
    <w:rsid w:val="00A36297"/>
    <w:rsid w:val="00A36BCC"/>
    <w:rsid w:val="00A4050E"/>
    <w:rsid w:val="00A41E2B"/>
    <w:rsid w:val="00A42351"/>
    <w:rsid w:val="00A42F84"/>
    <w:rsid w:val="00A45B74"/>
    <w:rsid w:val="00A52E1D"/>
    <w:rsid w:val="00A61499"/>
    <w:rsid w:val="00A62A77"/>
    <w:rsid w:val="00A62D62"/>
    <w:rsid w:val="00A63483"/>
    <w:rsid w:val="00A657D7"/>
    <w:rsid w:val="00A660AC"/>
    <w:rsid w:val="00A66F55"/>
    <w:rsid w:val="00A67E6C"/>
    <w:rsid w:val="00A70E74"/>
    <w:rsid w:val="00A71B99"/>
    <w:rsid w:val="00A71EA6"/>
    <w:rsid w:val="00A72AB1"/>
    <w:rsid w:val="00A72CBC"/>
    <w:rsid w:val="00A72DE2"/>
    <w:rsid w:val="00A739D0"/>
    <w:rsid w:val="00A74AF9"/>
    <w:rsid w:val="00A761D4"/>
    <w:rsid w:val="00A77EC4"/>
    <w:rsid w:val="00A82587"/>
    <w:rsid w:val="00A842DD"/>
    <w:rsid w:val="00A8593C"/>
    <w:rsid w:val="00A8661B"/>
    <w:rsid w:val="00A9020D"/>
    <w:rsid w:val="00A9271A"/>
    <w:rsid w:val="00A92879"/>
    <w:rsid w:val="00A9442A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C2B"/>
    <w:rsid w:val="00AC007F"/>
    <w:rsid w:val="00AC2ECD"/>
    <w:rsid w:val="00AC3119"/>
    <w:rsid w:val="00AC49FB"/>
    <w:rsid w:val="00AC4A45"/>
    <w:rsid w:val="00AC5A10"/>
    <w:rsid w:val="00AC6447"/>
    <w:rsid w:val="00AC7331"/>
    <w:rsid w:val="00AC7D0E"/>
    <w:rsid w:val="00AD0AA3"/>
    <w:rsid w:val="00AD3F94"/>
    <w:rsid w:val="00AD4A5A"/>
    <w:rsid w:val="00AE143B"/>
    <w:rsid w:val="00AE1E7A"/>
    <w:rsid w:val="00AE27AC"/>
    <w:rsid w:val="00AE3743"/>
    <w:rsid w:val="00AE40E0"/>
    <w:rsid w:val="00AE4DBA"/>
    <w:rsid w:val="00AE4F07"/>
    <w:rsid w:val="00AF10FC"/>
    <w:rsid w:val="00AF1C5D"/>
    <w:rsid w:val="00AF42D7"/>
    <w:rsid w:val="00AF4B9C"/>
    <w:rsid w:val="00B006FE"/>
    <w:rsid w:val="00B007CB"/>
    <w:rsid w:val="00B02938"/>
    <w:rsid w:val="00B02AA9"/>
    <w:rsid w:val="00B02FA3"/>
    <w:rsid w:val="00B05084"/>
    <w:rsid w:val="00B1141D"/>
    <w:rsid w:val="00B1180C"/>
    <w:rsid w:val="00B157F9"/>
    <w:rsid w:val="00B1709D"/>
    <w:rsid w:val="00B20256"/>
    <w:rsid w:val="00B20350"/>
    <w:rsid w:val="00B20D09"/>
    <w:rsid w:val="00B21C18"/>
    <w:rsid w:val="00B21EAA"/>
    <w:rsid w:val="00B25EE7"/>
    <w:rsid w:val="00B2763F"/>
    <w:rsid w:val="00B27AAC"/>
    <w:rsid w:val="00B30929"/>
    <w:rsid w:val="00B31C64"/>
    <w:rsid w:val="00B3665E"/>
    <w:rsid w:val="00B372AA"/>
    <w:rsid w:val="00B40445"/>
    <w:rsid w:val="00B41888"/>
    <w:rsid w:val="00B41C81"/>
    <w:rsid w:val="00B43136"/>
    <w:rsid w:val="00B45A52"/>
    <w:rsid w:val="00B46175"/>
    <w:rsid w:val="00B6188F"/>
    <w:rsid w:val="00B648BF"/>
    <w:rsid w:val="00B64A5C"/>
    <w:rsid w:val="00B664C7"/>
    <w:rsid w:val="00B66AE8"/>
    <w:rsid w:val="00B739F6"/>
    <w:rsid w:val="00B74462"/>
    <w:rsid w:val="00B75E9E"/>
    <w:rsid w:val="00B7604C"/>
    <w:rsid w:val="00B77A21"/>
    <w:rsid w:val="00B81A6C"/>
    <w:rsid w:val="00B85DE5"/>
    <w:rsid w:val="00B86D77"/>
    <w:rsid w:val="00B90F73"/>
    <w:rsid w:val="00B9286D"/>
    <w:rsid w:val="00B93B59"/>
    <w:rsid w:val="00B9406A"/>
    <w:rsid w:val="00B957A0"/>
    <w:rsid w:val="00B96DE1"/>
    <w:rsid w:val="00BA09E4"/>
    <w:rsid w:val="00BA2280"/>
    <w:rsid w:val="00BA2A08"/>
    <w:rsid w:val="00BA56D2"/>
    <w:rsid w:val="00BA76E0"/>
    <w:rsid w:val="00BB1450"/>
    <w:rsid w:val="00BB18B0"/>
    <w:rsid w:val="00BB2A25"/>
    <w:rsid w:val="00BB51E9"/>
    <w:rsid w:val="00BC0FDC"/>
    <w:rsid w:val="00BC2B22"/>
    <w:rsid w:val="00BC3053"/>
    <w:rsid w:val="00BC4D2E"/>
    <w:rsid w:val="00BD23F5"/>
    <w:rsid w:val="00BD48AC"/>
    <w:rsid w:val="00BD5F1A"/>
    <w:rsid w:val="00BE1234"/>
    <w:rsid w:val="00BE2FA6"/>
    <w:rsid w:val="00BE3166"/>
    <w:rsid w:val="00BE333F"/>
    <w:rsid w:val="00BE7406"/>
    <w:rsid w:val="00BE7603"/>
    <w:rsid w:val="00BF01AF"/>
    <w:rsid w:val="00BF147F"/>
    <w:rsid w:val="00BF3279"/>
    <w:rsid w:val="00BF74C7"/>
    <w:rsid w:val="00C015F1"/>
    <w:rsid w:val="00C018B3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B3A"/>
    <w:rsid w:val="00C279B5"/>
    <w:rsid w:val="00C27A7F"/>
    <w:rsid w:val="00C27C45"/>
    <w:rsid w:val="00C30362"/>
    <w:rsid w:val="00C3719D"/>
    <w:rsid w:val="00C47211"/>
    <w:rsid w:val="00C54995"/>
    <w:rsid w:val="00C54D41"/>
    <w:rsid w:val="00C602BE"/>
    <w:rsid w:val="00C60783"/>
    <w:rsid w:val="00C64672"/>
    <w:rsid w:val="00C70697"/>
    <w:rsid w:val="00C720A0"/>
    <w:rsid w:val="00C72EF4"/>
    <w:rsid w:val="00C73767"/>
    <w:rsid w:val="00C75D2F"/>
    <w:rsid w:val="00C767BE"/>
    <w:rsid w:val="00C76E3C"/>
    <w:rsid w:val="00C81568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A6A88"/>
    <w:rsid w:val="00CB1F63"/>
    <w:rsid w:val="00CB2B57"/>
    <w:rsid w:val="00CB37DE"/>
    <w:rsid w:val="00CB4A88"/>
    <w:rsid w:val="00CB7170"/>
    <w:rsid w:val="00CC040E"/>
    <w:rsid w:val="00CC111F"/>
    <w:rsid w:val="00CC2011"/>
    <w:rsid w:val="00CC2A83"/>
    <w:rsid w:val="00CC3EA0"/>
    <w:rsid w:val="00CC4F7B"/>
    <w:rsid w:val="00CC7B45"/>
    <w:rsid w:val="00CD1188"/>
    <w:rsid w:val="00CD2ED1"/>
    <w:rsid w:val="00CD3209"/>
    <w:rsid w:val="00CD337B"/>
    <w:rsid w:val="00CD752C"/>
    <w:rsid w:val="00CE0424"/>
    <w:rsid w:val="00CE0995"/>
    <w:rsid w:val="00CE4F87"/>
    <w:rsid w:val="00CE6793"/>
    <w:rsid w:val="00CE67BC"/>
    <w:rsid w:val="00CE7561"/>
    <w:rsid w:val="00CE7C12"/>
    <w:rsid w:val="00CF1354"/>
    <w:rsid w:val="00CF1886"/>
    <w:rsid w:val="00CF3B1F"/>
    <w:rsid w:val="00CF3BF6"/>
    <w:rsid w:val="00CF5DD2"/>
    <w:rsid w:val="00CF625B"/>
    <w:rsid w:val="00CF687E"/>
    <w:rsid w:val="00D0349B"/>
    <w:rsid w:val="00D10249"/>
    <w:rsid w:val="00D10965"/>
    <w:rsid w:val="00D115C3"/>
    <w:rsid w:val="00D11897"/>
    <w:rsid w:val="00D13135"/>
    <w:rsid w:val="00D13E4E"/>
    <w:rsid w:val="00D1511B"/>
    <w:rsid w:val="00D1552E"/>
    <w:rsid w:val="00D239A7"/>
    <w:rsid w:val="00D23F47"/>
    <w:rsid w:val="00D26F36"/>
    <w:rsid w:val="00D27916"/>
    <w:rsid w:val="00D319B6"/>
    <w:rsid w:val="00D35E65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939"/>
    <w:rsid w:val="00D570C5"/>
    <w:rsid w:val="00D575C7"/>
    <w:rsid w:val="00D576CA"/>
    <w:rsid w:val="00D61AF5"/>
    <w:rsid w:val="00D652B5"/>
    <w:rsid w:val="00D65DD2"/>
    <w:rsid w:val="00D66155"/>
    <w:rsid w:val="00D708B0"/>
    <w:rsid w:val="00D71111"/>
    <w:rsid w:val="00D75818"/>
    <w:rsid w:val="00D75AE5"/>
    <w:rsid w:val="00D77B1D"/>
    <w:rsid w:val="00D8021F"/>
    <w:rsid w:val="00D80383"/>
    <w:rsid w:val="00D8045A"/>
    <w:rsid w:val="00D823C6"/>
    <w:rsid w:val="00D84EE4"/>
    <w:rsid w:val="00D8647B"/>
    <w:rsid w:val="00D86CA3"/>
    <w:rsid w:val="00D871CE"/>
    <w:rsid w:val="00D9196D"/>
    <w:rsid w:val="00D92982"/>
    <w:rsid w:val="00D96ADA"/>
    <w:rsid w:val="00DA305E"/>
    <w:rsid w:val="00DA5417"/>
    <w:rsid w:val="00DA56E8"/>
    <w:rsid w:val="00DA5F29"/>
    <w:rsid w:val="00DA6961"/>
    <w:rsid w:val="00DB0A9F"/>
    <w:rsid w:val="00DB377D"/>
    <w:rsid w:val="00DB44F3"/>
    <w:rsid w:val="00DB5A87"/>
    <w:rsid w:val="00DC2D36"/>
    <w:rsid w:val="00DC53EF"/>
    <w:rsid w:val="00DC7264"/>
    <w:rsid w:val="00DD63B3"/>
    <w:rsid w:val="00DE439F"/>
    <w:rsid w:val="00DE5608"/>
    <w:rsid w:val="00DE58D0"/>
    <w:rsid w:val="00DE654F"/>
    <w:rsid w:val="00DF093E"/>
    <w:rsid w:val="00DF0B6E"/>
    <w:rsid w:val="00DF15E0"/>
    <w:rsid w:val="00DF37A0"/>
    <w:rsid w:val="00E02152"/>
    <w:rsid w:val="00E03072"/>
    <w:rsid w:val="00E110E7"/>
    <w:rsid w:val="00E11B20"/>
    <w:rsid w:val="00E1523B"/>
    <w:rsid w:val="00E17FA2"/>
    <w:rsid w:val="00E22330"/>
    <w:rsid w:val="00E30B5A"/>
    <w:rsid w:val="00E3123D"/>
    <w:rsid w:val="00E31461"/>
    <w:rsid w:val="00E318DE"/>
    <w:rsid w:val="00E31D43"/>
    <w:rsid w:val="00E32608"/>
    <w:rsid w:val="00E33BE6"/>
    <w:rsid w:val="00E34188"/>
    <w:rsid w:val="00E34B6E"/>
    <w:rsid w:val="00E35559"/>
    <w:rsid w:val="00E361F2"/>
    <w:rsid w:val="00E3723A"/>
    <w:rsid w:val="00E37860"/>
    <w:rsid w:val="00E40888"/>
    <w:rsid w:val="00E42451"/>
    <w:rsid w:val="00E446F1"/>
    <w:rsid w:val="00E44FE5"/>
    <w:rsid w:val="00E4543C"/>
    <w:rsid w:val="00E46886"/>
    <w:rsid w:val="00E47AEF"/>
    <w:rsid w:val="00E51200"/>
    <w:rsid w:val="00E53B75"/>
    <w:rsid w:val="00E54E3B"/>
    <w:rsid w:val="00E55C99"/>
    <w:rsid w:val="00E57565"/>
    <w:rsid w:val="00E618A4"/>
    <w:rsid w:val="00E63838"/>
    <w:rsid w:val="00E64434"/>
    <w:rsid w:val="00E660B9"/>
    <w:rsid w:val="00E67C51"/>
    <w:rsid w:val="00E70AEE"/>
    <w:rsid w:val="00E72EFC"/>
    <w:rsid w:val="00E758EC"/>
    <w:rsid w:val="00E7719C"/>
    <w:rsid w:val="00E77A5F"/>
    <w:rsid w:val="00E8234C"/>
    <w:rsid w:val="00E83AA9"/>
    <w:rsid w:val="00E85928"/>
    <w:rsid w:val="00E87822"/>
    <w:rsid w:val="00E90395"/>
    <w:rsid w:val="00E90E49"/>
    <w:rsid w:val="00E917F9"/>
    <w:rsid w:val="00E9291C"/>
    <w:rsid w:val="00E93597"/>
    <w:rsid w:val="00E93FFE"/>
    <w:rsid w:val="00E94F8A"/>
    <w:rsid w:val="00EA2795"/>
    <w:rsid w:val="00EA385C"/>
    <w:rsid w:val="00EA4907"/>
    <w:rsid w:val="00EA6849"/>
    <w:rsid w:val="00EA7A41"/>
    <w:rsid w:val="00EB077B"/>
    <w:rsid w:val="00EB1D8F"/>
    <w:rsid w:val="00EB4EA2"/>
    <w:rsid w:val="00EB648E"/>
    <w:rsid w:val="00EC037F"/>
    <w:rsid w:val="00EC1148"/>
    <w:rsid w:val="00EC279C"/>
    <w:rsid w:val="00EC27C6"/>
    <w:rsid w:val="00EC3012"/>
    <w:rsid w:val="00EC4207"/>
    <w:rsid w:val="00EC5653"/>
    <w:rsid w:val="00EC71CE"/>
    <w:rsid w:val="00ED1006"/>
    <w:rsid w:val="00ED5B8F"/>
    <w:rsid w:val="00EE6814"/>
    <w:rsid w:val="00EE69AB"/>
    <w:rsid w:val="00EF18FE"/>
    <w:rsid w:val="00EF492F"/>
    <w:rsid w:val="00EF5787"/>
    <w:rsid w:val="00EF60D0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38FC"/>
    <w:rsid w:val="00F139F3"/>
    <w:rsid w:val="00F15FA5"/>
    <w:rsid w:val="00F209B7"/>
    <w:rsid w:val="00F217B1"/>
    <w:rsid w:val="00F224F2"/>
    <w:rsid w:val="00F2350D"/>
    <w:rsid w:val="00F2376F"/>
    <w:rsid w:val="00F243D8"/>
    <w:rsid w:val="00F307F7"/>
    <w:rsid w:val="00F30828"/>
    <w:rsid w:val="00F313D6"/>
    <w:rsid w:val="00F319A3"/>
    <w:rsid w:val="00F319F1"/>
    <w:rsid w:val="00F3221F"/>
    <w:rsid w:val="00F337DC"/>
    <w:rsid w:val="00F40F0C"/>
    <w:rsid w:val="00F417E8"/>
    <w:rsid w:val="00F43F81"/>
    <w:rsid w:val="00F4766C"/>
    <w:rsid w:val="00F507D1"/>
    <w:rsid w:val="00F519CE"/>
    <w:rsid w:val="00F51ADA"/>
    <w:rsid w:val="00F54989"/>
    <w:rsid w:val="00F607C5"/>
    <w:rsid w:val="00F60DEA"/>
    <w:rsid w:val="00F6266F"/>
    <w:rsid w:val="00F6302A"/>
    <w:rsid w:val="00F6337D"/>
    <w:rsid w:val="00F64C2B"/>
    <w:rsid w:val="00F651BE"/>
    <w:rsid w:val="00F66E0F"/>
    <w:rsid w:val="00F67DA7"/>
    <w:rsid w:val="00F67F53"/>
    <w:rsid w:val="00F703BE"/>
    <w:rsid w:val="00F71F69"/>
    <w:rsid w:val="00F72B72"/>
    <w:rsid w:val="00F74BB9"/>
    <w:rsid w:val="00F75582"/>
    <w:rsid w:val="00F76B67"/>
    <w:rsid w:val="00F76EFA"/>
    <w:rsid w:val="00F804BE"/>
    <w:rsid w:val="00F817CE"/>
    <w:rsid w:val="00F842CA"/>
    <w:rsid w:val="00F8456C"/>
    <w:rsid w:val="00F84EDB"/>
    <w:rsid w:val="00F859D8"/>
    <w:rsid w:val="00F868F5"/>
    <w:rsid w:val="00F875D1"/>
    <w:rsid w:val="00F9056A"/>
    <w:rsid w:val="00F90C1C"/>
    <w:rsid w:val="00F90F8D"/>
    <w:rsid w:val="00F9192D"/>
    <w:rsid w:val="00F92782"/>
    <w:rsid w:val="00F93AA9"/>
    <w:rsid w:val="00F9505A"/>
    <w:rsid w:val="00F96985"/>
    <w:rsid w:val="00F97838"/>
    <w:rsid w:val="00FA2BB3"/>
    <w:rsid w:val="00FB4C80"/>
    <w:rsid w:val="00FB6A6A"/>
    <w:rsid w:val="00FC30C5"/>
    <w:rsid w:val="00FC6BFA"/>
    <w:rsid w:val="00FC7429"/>
    <w:rsid w:val="00FD017B"/>
    <w:rsid w:val="00FD07F6"/>
    <w:rsid w:val="00FD1EC8"/>
    <w:rsid w:val="00FD24A9"/>
    <w:rsid w:val="00FD283D"/>
    <w:rsid w:val="00FD448D"/>
    <w:rsid w:val="00FD47ED"/>
    <w:rsid w:val="00FD74DB"/>
    <w:rsid w:val="00FD7660"/>
    <w:rsid w:val="00FE0655"/>
    <w:rsid w:val="00FE2365"/>
    <w:rsid w:val="00FE29F6"/>
    <w:rsid w:val="00FE4C7B"/>
    <w:rsid w:val="00FE7336"/>
    <w:rsid w:val="00FE787C"/>
    <w:rsid w:val="00FF2925"/>
    <w:rsid w:val="00FF3487"/>
    <w:rsid w:val="00FF45A5"/>
    <w:rsid w:val="00FF5C91"/>
    <w:rsid w:val="00FF7B7D"/>
    <w:rsid w:val="0772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76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5NUHHDQN7SK2-1476151046-29500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https://ericsson.sharepoint.com/sites/star/_layouts/15/DocIdRedir.aspx?ID=5NUHHDQN7SK2-1476151046-29500</Url>
      <Description>5NUHHDQN7SK2-1476151046-29500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F90580-CB26-413C-8A7A-B4E66EC5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21</TotalTime>
  <Pages>2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10</cp:revision>
  <dcterms:created xsi:type="dcterms:W3CDTF">2018-11-01T11:34:00Z</dcterms:created>
  <dcterms:modified xsi:type="dcterms:W3CDTF">2018-11-02T03:32:00Z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be0648ad-b17d-411c-9e39-930d8b625447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